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Stowarzyszenie </w:t>
            </w:r>
            <w:r w:rsidR="008F1F5D">
              <w:rPr>
                <w:rFonts w:ascii="Titillium" w:hAnsi="Titillium"/>
                <w:b/>
                <w:bCs/>
              </w:rPr>
              <w:t>Przeciw Nicości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</w:t>
            </w:r>
            <w:r w:rsidR="008F1F5D">
              <w:rPr>
                <w:rFonts w:ascii="Titillium" w:hAnsi="Titillium"/>
                <w:b/>
                <w:bCs/>
              </w:rPr>
              <w:t>wystaw fotograficznych podczas Festiwalu Fotografii Ojczystej „Cisza tylko w oddali…</w:t>
            </w:r>
            <w:bookmarkStart w:id="0" w:name="_GoBack"/>
            <w:bookmarkEnd w:id="0"/>
            <w:r w:rsidR="008F1F5D">
              <w:rPr>
                <w:rFonts w:ascii="Titillium" w:hAnsi="Titillium"/>
                <w:b/>
                <w:bCs/>
              </w:rPr>
              <w:t>”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713510"/>
    <w:rsid w:val="008F1F5D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6</cp:revision>
  <dcterms:created xsi:type="dcterms:W3CDTF">2015-01-27T08:15:00Z</dcterms:created>
  <dcterms:modified xsi:type="dcterms:W3CDTF">2016-06-03T08:17:00Z</dcterms:modified>
</cp:coreProperties>
</file>