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A31BF" w14:textId="63F28E03" w:rsidR="00946ADC" w:rsidRPr="0041383C" w:rsidRDefault="00340161" w:rsidP="006902AF">
      <w:pPr>
        <w:pStyle w:val="Nagwek1"/>
        <w:spacing w:after="720"/>
        <w:rPr>
          <w:rFonts w:ascii="Arial" w:eastAsia="Times New Roman" w:hAnsi="Arial" w:cs="Arial"/>
          <w:b/>
          <w:bCs/>
          <w:color w:val="auto"/>
          <w:sz w:val="28"/>
          <w:szCs w:val="28"/>
          <w:lang w:eastAsia="pl-PL"/>
        </w:rPr>
      </w:pPr>
      <w:r w:rsidRPr="0041383C">
        <w:rPr>
          <w:rFonts w:ascii="Arial" w:eastAsia="Times New Roman" w:hAnsi="Arial" w:cs="Arial"/>
          <w:b/>
          <w:bCs/>
          <w:color w:val="auto"/>
          <w:sz w:val="28"/>
          <w:szCs w:val="28"/>
          <w:lang w:eastAsia="pl-PL"/>
        </w:rPr>
        <w:t>WYDANIE ZEZWOLENIA NA WYKONYWANIE PRZEWOZÓW REGULARNYCH LUB REGULARNYCH SPECJALNYCH PRZEWOZÓW OSÓB W KRAJOWYM TRANSPORCIE DROGOWYM</w:t>
      </w:r>
    </w:p>
    <w:p w14:paraId="0D1B1612" w14:textId="77777777" w:rsidR="00340161" w:rsidRPr="00F60873" w:rsidRDefault="00340161" w:rsidP="00F60873">
      <w:pPr>
        <w:pStyle w:val="Nagwek2"/>
        <w:numPr>
          <w:ilvl w:val="0"/>
          <w:numId w:val="13"/>
        </w:numPr>
        <w:rPr>
          <w:rStyle w:val="Nagwek2Znak"/>
          <w:b/>
          <w:bCs/>
        </w:rPr>
      </w:pPr>
      <w:r w:rsidRPr="00F60873">
        <w:rPr>
          <w:rFonts w:eastAsia="Times New Roman" w:cs="Arial"/>
          <w:color w:val="000000"/>
          <w:szCs w:val="24"/>
          <w:lang w:eastAsia="pl-PL"/>
        </w:rPr>
        <w:t>W</w:t>
      </w:r>
      <w:r w:rsidRPr="00F60873">
        <w:rPr>
          <w:rStyle w:val="Nagwek2Znak"/>
          <w:b/>
          <w:bCs/>
        </w:rPr>
        <w:t>ymagane dokumenty</w:t>
      </w:r>
    </w:p>
    <w:p w14:paraId="632A6A88" w14:textId="5D309ADA" w:rsidR="00340161" w:rsidRPr="008F3B4D" w:rsidRDefault="00340161" w:rsidP="0012321D">
      <w:pPr>
        <w:pStyle w:val="Akapitzlist"/>
        <w:numPr>
          <w:ilvl w:val="0"/>
          <w:numId w:val="3"/>
        </w:numPr>
        <w:spacing w:line="360" w:lineRule="auto"/>
        <w:contextualSpacing/>
        <w:rPr>
          <w:rFonts w:ascii="Arial" w:hAnsi="Arial" w:cs="Arial"/>
        </w:rPr>
      </w:pPr>
      <w:r w:rsidRPr="008F3B4D">
        <w:rPr>
          <w:rFonts w:ascii="Arial" w:hAnsi="Arial" w:cs="Arial"/>
          <w:b/>
          <w:color w:val="000000"/>
        </w:rPr>
        <w:t>Wniosek o wydanie zezwolenia na wykonywanie przewozów regularnych/przewozów regularnych specjalnych na obszarze wykraczającym poza obszar jednej gminy (niewykraczający poza obszar powiatu) - załączniki do procedury.</w:t>
      </w:r>
    </w:p>
    <w:p w14:paraId="6D45D3DF" w14:textId="77777777" w:rsidR="00340161" w:rsidRPr="00785A90" w:rsidRDefault="00340161" w:rsidP="00785A90">
      <w:pPr>
        <w:pStyle w:val="Akapitzlist"/>
        <w:numPr>
          <w:ilvl w:val="0"/>
          <w:numId w:val="3"/>
        </w:numPr>
        <w:spacing w:line="360" w:lineRule="auto"/>
        <w:ind w:left="714" w:hanging="357"/>
        <w:contextualSpacing/>
        <w:rPr>
          <w:rFonts w:ascii="Arial" w:hAnsi="Arial" w:cs="Arial"/>
        </w:rPr>
      </w:pPr>
      <w:r w:rsidRPr="008F3B4D">
        <w:rPr>
          <w:rFonts w:ascii="Arial" w:hAnsi="Arial" w:cs="Arial"/>
          <w:b/>
          <w:color w:val="000000"/>
        </w:rPr>
        <w:t>Załączniki do wniosku:</w:t>
      </w:r>
    </w:p>
    <w:p w14:paraId="01AFF2DB" w14:textId="77777777" w:rsidR="00785A90" w:rsidRPr="00785A90" w:rsidRDefault="00785A90" w:rsidP="00785A90">
      <w:pPr>
        <w:pStyle w:val="Akapitzlist"/>
        <w:spacing w:line="360" w:lineRule="auto"/>
        <w:ind w:left="714"/>
        <w:contextualSpacing/>
        <w:rPr>
          <w:rFonts w:ascii="Arial" w:hAnsi="Arial" w:cs="Arial"/>
        </w:rPr>
      </w:pPr>
    </w:p>
    <w:p w14:paraId="2ADE0481" w14:textId="0C5220E1" w:rsidR="00340161" w:rsidRPr="00F60873" w:rsidRDefault="00785A90" w:rsidP="00F60873">
      <w:pPr>
        <w:pStyle w:val="Akapitzlist"/>
        <w:numPr>
          <w:ilvl w:val="0"/>
          <w:numId w:val="12"/>
        </w:numPr>
        <w:spacing w:line="360" w:lineRule="auto"/>
        <w:contextualSpacing/>
        <w:rPr>
          <w:rFonts w:ascii="Arial" w:hAnsi="Arial" w:cs="Arial"/>
        </w:rPr>
      </w:pPr>
      <w:r w:rsidRPr="00F60873">
        <w:rPr>
          <w:rFonts w:ascii="Arial" w:eastAsia="Verdana" w:hAnsi="Arial" w:cs="Arial"/>
          <w:b/>
          <w:color w:val="000000"/>
        </w:rPr>
        <w:t>W przypadku zezwolenia na wykonywanie przewozów regularnych</w:t>
      </w:r>
      <w:r w:rsidR="004C24AD">
        <w:rPr>
          <w:rFonts w:ascii="Arial" w:eastAsia="Verdana" w:hAnsi="Arial" w:cs="Arial"/>
          <w:b/>
          <w:color w:val="000000"/>
        </w:rPr>
        <w:t>:</w:t>
      </w:r>
    </w:p>
    <w:p w14:paraId="225F9152" w14:textId="729FB413" w:rsidR="00340161" w:rsidRPr="008F3B4D" w:rsidRDefault="00340161" w:rsidP="0012321D">
      <w:pPr>
        <w:pStyle w:val="Akapitzlist"/>
        <w:numPr>
          <w:ilvl w:val="0"/>
          <w:numId w:val="1"/>
        </w:numPr>
        <w:spacing w:after="0" w:line="360" w:lineRule="auto"/>
        <w:rPr>
          <w:rFonts w:ascii="Arial" w:hAnsi="Arial" w:cs="Arial"/>
          <w:color w:val="000000"/>
        </w:rPr>
      </w:pPr>
      <w:r w:rsidRPr="008F3B4D">
        <w:rPr>
          <w:rFonts w:ascii="Arial" w:eastAsia="Verdana" w:hAnsi="Arial" w:cs="Arial"/>
          <w:color w:val="000000"/>
        </w:rPr>
        <w:t xml:space="preserve">kserokopia </w:t>
      </w:r>
      <w:r w:rsidR="004C24AD" w:rsidRPr="004C24AD">
        <w:rPr>
          <w:rFonts w:ascii="Arial" w:eastAsia="Verdana" w:hAnsi="Arial" w:cs="Arial"/>
          <w:color w:val="000000"/>
        </w:rPr>
        <w:t>zezwolenia na wykonywanie zawodu przewoźnika drogowego lub licencji</w:t>
      </w:r>
      <w:r w:rsidR="005D1E08">
        <w:rPr>
          <w:rFonts w:ascii="Arial" w:hAnsi="Arial" w:cs="Arial"/>
          <w:color w:val="000000"/>
        </w:rPr>
        <w:t>;</w:t>
      </w:r>
      <w:r w:rsidRPr="008F3B4D">
        <w:rPr>
          <w:rFonts w:ascii="Arial" w:hAnsi="Arial" w:cs="Arial"/>
          <w:color w:val="000000"/>
        </w:rPr>
        <w:t xml:space="preserve"> </w:t>
      </w:r>
    </w:p>
    <w:p w14:paraId="4756C311" w14:textId="1A072784" w:rsidR="00340161" w:rsidRPr="008F3B4D" w:rsidRDefault="00340161" w:rsidP="0012321D">
      <w:pPr>
        <w:pStyle w:val="Akapitzlist"/>
        <w:numPr>
          <w:ilvl w:val="0"/>
          <w:numId w:val="1"/>
        </w:numPr>
        <w:spacing w:after="0" w:line="360" w:lineRule="auto"/>
        <w:rPr>
          <w:rFonts w:ascii="Arial" w:hAnsi="Arial" w:cs="Arial"/>
          <w:color w:val="000000"/>
        </w:rPr>
      </w:pPr>
      <w:r w:rsidRPr="008F3B4D">
        <w:rPr>
          <w:rFonts w:ascii="Arial" w:eastAsia="Verdana" w:hAnsi="Arial" w:cs="Arial"/>
          <w:color w:val="000000"/>
        </w:rPr>
        <w:t>proponowany rozkład jazdy podlegający weryfikacji i zatwierdzeniu</w:t>
      </w:r>
      <w:r w:rsidR="004C24AD">
        <w:rPr>
          <w:rFonts w:ascii="Arial" w:eastAsia="Verdana" w:hAnsi="Arial" w:cs="Arial"/>
          <w:color w:val="000000"/>
        </w:rPr>
        <w:t>,</w:t>
      </w:r>
      <w:r w:rsidRPr="008F3B4D">
        <w:rPr>
          <w:rFonts w:ascii="Arial" w:eastAsia="Verdana" w:hAnsi="Arial" w:cs="Arial"/>
          <w:color w:val="000000"/>
        </w:rPr>
        <w:t xml:space="preserve"> uwzględniający przystanki, godziny odjazdów środków transportowych, długość linii komunikacyjnej, podan</w:t>
      </w:r>
      <w:r w:rsidR="004C24AD">
        <w:rPr>
          <w:rFonts w:ascii="Arial" w:eastAsia="Verdana" w:hAnsi="Arial" w:cs="Arial"/>
          <w:color w:val="000000"/>
        </w:rPr>
        <w:t>ą</w:t>
      </w:r>
      <w:r w:rsidRPr="008F3B4D">
        <w:rPr>
          <w:rFonts w:ascii="Arial" w:eastAsia="Verdana" w:hAnsi="Arial" w:cs="Arial"/>
          <w:color w:val="000000"/>
        </w:rPr>
        <w:t xml:space="preserve"> w kilometrach i odległości między przystankami, kursy oraz liczbę pojazdów niezbędnych do wykonywania codziennych przewozów, zgodnie z rozkładem jaz</w:t>
      </w:r>
      <w:r w:rsidR="004C24AD">
        <w:rPr>
          <w:rFonts w:ascii="Arial" w:eastAsia="Verdana" w:hAnsi="Arial" w:cs="Arial"/>
          <w:color w:val="000000"/>
        </w:rPr>
        <w:t>d</w:t>
      </w:r>
      <w:r w:rsidRPr="008F3B4D">
        <w:rPr>
          <w:rFonts w:ascii="Arial" w:eastAsia="Verdana" w:hAnsi="Arial" w:cs="Arial"/>
          <w:color w:val="000000"/>
        </w:rPr>
        <w:t>y;</w:t>
      </w:r>
      <w:r w:rsidRPr="008F3B4D">
        <w:rPr>
          <w:rFonts w:ascii="Arial" w:hAnsi="Arial" w:cs="Arial"/>
          <w:color w:val="000000"/>
        </w:rPr>
        <w:t xml:space="preserve"> </w:t>
      </w:r>
    </w:p>
    <w:p w14:paraId="66863991" w14:textId="77777777" w:rsidR="00340161" w:rsidRPr="008F3B4D" w:rsidRDefault="00340161" w:rsidP="0012321D">
      <w:pPr>
        <w:pStyle w:val="Akapitzlist"/>
        <w:numPr>
          <w:ilvl w:val="0"/>
          <w:numId w:val="1"/>
        </w:numPr>
        <w:spacing w:after="0" w:line="360" w:lineRule="auto"/>
        <w:rPr>
          <w:rFonts w:ascii="Arial" w:hAnsi="Arial" w:cs="Arial"/>
          <w:color w:val="000000"/>
        </w:rPr>
      </w:pPr>
      <w:r w:rsidRPr="008F3B4D">
        <w:rPr>
          <w:rFonts w:ascii="Arial" w:eastAsia="Verdana" w:hAnsi="Arial" w:cs="Arial"/>
          <w:color w:val="000000"/>
        </w:rPr>
        <w:t>schemat połączeń komunikacyjnych z zaznaczoną linią komunikacyjną i przystankami;</w:t>
      </w:r>
      <w:r w:rsidRPr="008F3B4D">
        <w:rPr>
          <w:rFonts w:ascii="Arial" w:hAnsi="Arial" w:cs="Arial"/>
          <w:color w:val="000000"/>
        </w:rPr>
        <w:t xml:space="preserve"> </w:t>
      </w:r>
    </w:p>
    <w:p w14:paraId="465B5A13" w14:textId="77777777" w:rsidR="00340161" w:rsidRPr="008F3B4D" w:rsidRDefault="00340161" w:rsidP="0012321D">
      <w:pPr>
        <w:pStyle w:val="Akapitzlist"/>
        <w:numPr>
          <w:ilvl w:val="0"/>
          <w:numId w:val="1"/>
        </w:numPr>
        <w:spacing w:after="0" w:line="360" w:lineRule="auto"/>
        <w:rPr>
          <w:rFonts w:ascii="Arial" w:hAnsi="Arial" w:cs="Arial"/>
          <w:color w:val="000000"/>
        </w:rPr>
      </w:pPr>
      <w:r w:rsidRPr="008F3B4D">
        <w:rPr>
          <w:rFonts w:ascii="Arial" w:hAnsi="Arial" w:cs="Arial"/>
          <w:color w:val="000000"/>
        </w:rPr>
        <w:t xml:space="preserve">potwierdzenie uzgodnienia zasad korzystania z obiektów dworcowych i przystanków, dokonanego z ich właścicielami lub zarządzającymi; </w:t>
      </w:r>
    </w:p>
    <w:p w14:paraId="399B620B" w14:textId="77777777" w:rsidR="00340161" w:rsidRPr="008F3B4D" w:rsidRDefault="00340161" w:rsidP="0012321D">
      <w:pPr>
        <w:pStyle w:val="Akapitzlist"/>
        <w:numPr>
          <w:ilvl w:val="0"/>
          <w:numId w:val="1"/>
        </w:numPr>
        <w:spacing w:after="0" w:line="360" w:lineRule="auto"/>
        <w:rPr>
          <w:rFonts w:ascii="Arial" w:hAnsi="Arial" w:cs="Arial"/>
          <w:color w:val="000000"/>
        </w:rPr>
      </w:pPr>
      <w:r w:rsidRPr="008F3B4D">
        <w:rPr>
          <w:rFonts w:ascii="Arial" w:hAnsi="Arial" w:cs="Arial"/>
          <w:color w:val="000000"/>
        </w:rPr>
        <w:t xml:space="preserve">zobowiązanie do zamieszczania informacji o godzinach odjazdów na tabliczkach przystankowych na przystankach; </w:t>
      </w:r>
    </w:p>
    <w:p w14:paraId="190D235B" w14:textId="62B33641" w:rsidR="00340161" w:rsidRPr="008F3B4D" w:rsidRDefault="00340161" w:rsidP="0012321D">
      <w:pPr>
        <w:pStyle w:val="Akapitzlist"/>
        <w:numPr>
          <w:ilvl w:val="0"/>
          <w:numId w:val="1"/>
        </w:numPr>
        <w:spacing w:after="0" w:line="360" w:lineRule="auto"/>
        <w:rPr>
          <w:rFonts w:ascii="Arial" w:hAnsi="Arial" w:cs="Arial"/>
          <w:color w:val="000000"/>
        </w:rPr>
      </w:pPr>
      <w:r w:rsidRPr="008F3B4D">
        <w:rPr>
          <w:rFonts w:ascii="Arial" w:hAnsi="Arial" w:cs="Arial"/>
          <w:color w:val="000000"/>
        </w:rPr>
        <w:t>cennik opłat uwzględniający ceny biletów normalnych i ulgowych</w:t>
      </w:r>
      <w:r w:rsidR="004C24AD">
        <w:rPr>
          <w:rFonts w:ascii="Arial" w:hAnsi="Arial" w:cs="Arial"/>
          <w:color w:val="000000"/>
        </w:rPr>
        <w:t>,</w:t>
      </w:r>
      <w:r w:rsidRPr="008F3B4D">
        <w:rPr>
          <w:rFonts w:ascii="Arial" w:hAnsi="Arial" w:cs="Arial"/>
          <w:color w:val="000000"/>
        </w:rPr>
        <w:t xml:space="preserve"> jak również wykaz osób uprawnionych do ulgowych przejazdów środkami publicznego transportu zbiorowego; </w:t>
      </w:r>
    </w:p>
    <w:p w14:paraId="281207FE" w14:textId="1E174396" w:rsidR="00340161" w:rsidRDefault="00340161" w:rsidP="00785A90">
      <w:pPr>
        <w:pStyle w:val="Akapitzlist"/>
        <w:numPr>
          <w:ilvl w:val="0"/>
          <w:numId w:val="1"/>
        </w:numPr>
        <w:spacing w:after="720" w:afterAutospacing="0" w:line="360" w:lineRule="auto"/>
        <w:ind w:left="714" w:hanging="357"/>
        <w:rPr>
          <w:rFonts w:ascii="Arial" w:hAnsi="Arial" w:cs="Arial"/>
          <w:color w:val="000000"/>
        </w:rPr>
      </w:pPr>
      <w:r w:rsidRPr="008F3B4D">
        <w:rPr>
          <w:rFonts w:ascii="Arial" w:hAnsi="Arial" w:cs="Arial"/>
          <w:color w:val="000000"/>
        </w:rPr>
        <w:t>wykaz pojazdów z określeniem ich liczby oraz liczby miejsc, którymi wnioskodawca zamierza wykonywać przewozy.</w:t>
      </w:r>
    </w:p>
    <w:p w14:paraId="56C95C03" w14:textId="10354318" w:rsidR="00340161" w:rsidRPr="00785A90" w:rsidRDefault="00785A90" w:rsidP="00F60873">
      <w:pPr>
        <w:pStyle w:val="Akapitzlist"/>
        <w:numPr>
          <w:ilvl w:val="0"/>
          <w:numId w:val="12"/>
        </w:numPr>
        <w:spacing w:after="0" w:line="360" w:lineRule="auto"/>
        <w:rPr>
          <w:rFonts w:ascii="Arial" w:hAnsi="Arial" w:cs="Arial"/>
          <w:sz w:val="26"/>
          <w:szCs w:val="26"/>
        </w:rPr>
      </w:pPr>
      <w:r w:rsidRPr="00785A90">
        <w:rPr>
          <w:rFonts w:ascii="Arial" w:hAnsi="Arial" w:cs="Arial"/>
          <w:b/>
          <w:color w:val="000000"/>
          <w:sz w:val="26"/>
          <w:szCs w:val="26"/>
        </w:rPr>
        <w:lastRenderedPageBreak/>
        <w:t>W przypadku zezwolenia na wykonywanie przewozów regularnych specjalnych</w:t>
      </w:r>
      <w:r w:rsidR="004C24AD">
        <w:rPr>
          <w:rFonts w:ascii="Arial" w:hAnsi="Arial" w:cs="Arial"/>
          <w:b/>
          <w:color w:val="000000"/>
          <w:sz w:val="26"/>
          <w:szCs w:val="26"/>
        </w:rPr>
        <w:t>:</w:t>
      </w:r>
    </w:p>
    <w:p w14:paraId="05DBB689" w14:textId="0B949A89" w:rsidR="00340161" w:rsidRPr="008F3B4D" w:rsidRDefault="00340161" w:rsidP="0012321D">
      <w:pPr>
        <w:pStyle w:val="Akapitzlist"/>
        <w:numPr>
          <w:ilvl w:val="0"/>
          <w:numId w:val="2"/>
        </w:numPr>
        <w:spacing w:after="0" w:line="360" w:lineRule="auto"/>
        <w:rPr>
          <w:rFonts w:ascii="Arial" w:hAnsi="Arial" w:cs="Arial"/>
        </w:rPr>
      </w:pPr>
      <w:r w:rsidRPr="008F3B4D">
        <w:rPr>
          <w:rFonts w:ascii="Arial" w:eastAsia="Verdana" w:hAnsi="Arial" w:cs="Arial"/>
          <w:color w:val="000000"/>
        </w:rPr>
        <w:t xml:space="preserve">kserokopia </w:t>
      </w:r>
      <w:r w:rsidR="004C24AD" w:rsidRPr="004C24AD">
        <w:rPr>
          <w:rFonts w:ascii="Arial" w:eastAsia="Verdana" w:hAnsi="Arial" w:cs="Arial"/>
          <w:color w:val="000000"/>
        </w:rPr>
        <w:t>zezwolenia na wykonywanie zawodu przewoźnika drogowego lub licencji</w:t>
      </w:r>
      <w:r w:rsidRPr="008F3B4D">
        <w:rPr>
          <w:rFonts w:ascii="Arial" w:hAnsi="Arial" w:cs="Arial"/>
          <w:color w:val="000000"/>
        </w:rPr>
        <w:t>;</w:t>
      </w:r>
    </w:p>
    <w:p w14:paraId="58F65845" w14:textId="77777777" w:rsidR="00340161" w:rsidRPr="008F3B4D" w:rsidRDefault="00340161" w:rsidP="0012321D">
      <w:pPr>
        <w:pStyle w:val="Akapitzlist"/>
        <w:numPr>
          <w:ilvl w:val="0"/>
          <w:numId w:val="2"/>
        </w:numPr>
        <w:spacing w:after="0" w:line="360" w:lineRule="auto"/>
        <w:rPr>
          <w:rFonts w:ascii="Arial" w:hAnsi="Arial" w:cs="Arial"/>
        </w:rPr>
      </w:pPr>
      <w:r w:rsidRPr="008F3B4D">
        <w:rPr>
          <w:rFonts w:ascii="Arial" w:hAnsi="Arial" w:cs="Arial"/>
          <w:color w:val="000000"/>
        </w:rPr>
        <w:t>informacja określająca grupę osób, która będzie uprawniona do korzystania z przewozu;</w:t>
      </w:r>
    </w:p>
    <w:p w14:paraId="7DA5393D" w14:textId="1A85E543" w:rsidR="00340161" w:rsidRPr="008F3B4D" w:rsidRDefault="00340161" w:rsidP="0012321D">
      <w:pPr>
        <w:pStyle w:val="Akapitzlist"/>
        <w:numPr>
          <w:ilvl w:val="0"/>
          <w:numId w:val="2"/>
        </w:numPr>
        <w:spacing w:after="0" w:line="360" w:lineRule="auto"/>
        <w:rPr>
          <w:rFonts w:ascii="Arial" w:hAnsi="Arial" w:cs="Arial"/>
        </w:rPr>
      </w:pPr>
      <w:r w:rsidRPr="008F3B4D">
        <w:rPr>
          <w:rFonts w:ascii="Arial" w:eastAsia="Verdana" w:hAnsi="Arial" w:cs="Arial"/>
          <w:color w:val="000000"/>
        </w:rPr>
        <w:t>proponowany rozkład jazdy podlegający weryfikacji i zatwierdzeniu</w:t>
      </w:r>
      <w:r w:rsidR="004C24AD">
        <w:rPr>
          <w:rFonts w:ascii="Arial" w:eastAsia="Verdana" w:hAnsi="Arial" w:cs="Arial"/>
          <w:color w:val="000000"/>
        </w:rPr>
        <w:t>,</w:t>
      </w:r>
      <w:r w:rsidRPr="008F3B4D">
        <w:rPr>
          <w:rFonts w:ascii="Arial" w:eastAsia="Verdana" w:hAnsi="Arial" w:cs="Arial"/>
          <w:color w:val="000000"/>
        </w:rPr>
        <w:t xml:space="preserve"> uwzględniający przystanki, godziny odjazdów środków transportowych, długość linii komunikacyjnej, podan</w:t>
      </w:r>
      <w:r w:rsidR="004C24AD">
        <w:rPr>
          <w:rFonts w:ascii="Arial" w:eastAsia="Verdana" w:hAnsi="Arial" w:cs="Arial"/>
          <w:color w:val="000000"/>
        </w:rPr>
        <w:t>ą</w:t>
      </w:r>
      <w:r w:rsidRPr="008F3B4D">
        <w:rPr>
          <w:rFonts w:ascii="Arial" w:eastAsia="Verdana" w:hAnsi="Arial" w:cs="Arial"/>
          <w:color w:val="000000"/>
        </w:rPr>
        <w:t xml:space="preserve"> w kilometrach i odległości między przystankami, kursy oraz liczbę pojazdów niezbędnych do wykonywania codziennych przewozów, zgodnie z rozkładem jazdy;</w:t>
      </w:r>
    </w:p>
    <w:p w14:paraId="4691C1C3" w14:textId="3F384688" w:rsidR="00340161" w:rsidRPr="008F3B4D" w:rsidRDefault="00340161" w:rsidP="0012321D">
      <w:pPr>
        <w:pStyle w:val="Akapitzlist"/>
        <w:numPr>
          <w:ilvl w:val="0"/>
          <w:numId w:val="2"/>
        </w:numPr>
        <w:spacing w:after="0" w:line="360" w:lineRule="auto"/>
        <w:rPr>
          <w:rFonts w:ascii="Arial" w:hAnsi="Arial" w:cs="Arial"/>
        </w:rPr>
      </w:pPr>
      <w:r w:rsidRPr="008F3B4D">
        <w:rPr>
          <w:rFonts w:ascii="Arial" w:eastAsia="Verdana" w:hAnsi="Arial" w:cs="Arial"/>
          <w:color w:val="000000"/>
        </w:rPr>
        <w:t>schemat połączeń komunikacyjnych z zaznaczoną linią komunikacyjną i przystankami;</w:t>
      </w:r>
    </w:p>
    <w:p w14:paraId="60C31F31" w14:textId="33DC16BF" w:rsidR="00340161" w:rsidRPr="00527B7F" w:rsidRDefault="00340161" w:rsidP="0012321D">
      <w:pPr>
        <w:pStyle w:val="Akapitzlist"/>
        <w:numPr>
          <w:ilvl w:val="0"/>
          <w:numId w:val="2"/>
        </w:numPr>
        <w:spacing w:after="0" w:line="360" w:lineRule="auto"/>
        <w:rPr>
          <w:rFonts w:ascii="Arial" w:hAnsi="Arial" w:cs="Arial"/>
        </w:rPr>
      </w:pPr>
      <w:r w:rsidRPr="008F3B4D">
        <w:rPr>
          <w:rFonts w:ascii="Arial" w:hAnsi="Arial" w:cs="Arial"/>
          <w:color w:val="000000"/>
        </w:rPr>
        <w:t>potwierdzenie uzgodnienia zasad korzystania z obiektów dworcowych i przystanków położonych w granicach administracyjnych miast i obiektów dworcowych dokonane z ich właścicielami lub zarządzającymi</w:t>
      </w:r>
      <w:r w:rsidR="00D120DD">
        <w:rPr>
          <w:rFonts w:ascii="Arial" w:hAnsi="Arial" w:cs="Arial"/>
          <w:color w:val="000000"/>
        </w:rPr>
        <w:t>.</w:t>
      </w:r>
    </w:p>
    <w:p w14:paraId="3F744CF0" w14:textId="77777777" w:rsidR="00340161" w:rsidRPr="008F3B4D" w:rsidRDefault="00340161" w:rsidP="0012321D">
      <w:pPr>
        <w:pStyle w:val="Akapitzlist"/>
        <w:numPr>
          <w:ilvl w:val="0"/>
          <w:numId w:val="3"/>
        </w:numPr>
        <w:spacing w:after="0" w:line="360" w:lineRule="auto"/>
        <w:rPr>
          <w:rFonts w:ascii="Arial" w:hAnsi="Arial" w:cs="Arial"/>
        </w:rPr>
      </w:pPr>
      <w:r w:rsidRPr="008F3B4D">
        <w:rPr>
          <w:rFonts w:ascii="Arial" w:hAnsi="Arial" w:cs="Arial"/>
          <w:b/>
          <w:color w:val="000000"/>
        </w:rPr>
        <w:t>Do wglądu:</w:t>
      </w:r>
    </w:p>
    <w:p w14:paraId="3180F39A" w14:textId="77FEFB7F" w:rsidR="005D1E08" w:rsidRPr="005D1E08" w:rsidRDefault="00340161" w:rsidP="005D1E08">
      <w:pPr>
        <w:pStyle w:val="Akapitzlist"/>
        <w:numPr>
          <w:ilvl w:val="0"/>
          <w:numId w:val="4"/>
        </w:numPr>
        <w:spacing w:after="0" w:line="360" w:lineRule="auto"/>
        <w:rPr>
          <w:rFonts w:ascii="Arial" w:hAnsi="Arial" w:cs="Arial"/>
        </w:rPr>
      </w:pPr>
      <w:r w:rsidRPr="008F3B4D">
        <w:rPr>
          <w:rFonts w:ascii="Arial" w:hAnsi="Arial" w:cs="Arial"/>
          <w:color w:val="000000"/>
        </w:rPr>
        <w:t>dowód osobisty</w:t>
      </w:r>
      <w:r w:rsidR="00D120DD">
        <w:rPr>
          <w:rFonts w:ascii="Arial" w:hAnsi="Arial" w:cs="Arial"/>
          <w:color w:val="000000"/>
        </w:rPr>
        <w:t>.</w:t>
      </w:r>
    </w:p>
    <w:p w14:paraId="3B0E2D71" w14:textId="7E3F9BE5" w:rsidR="005D1E08" w:rsidRPr="005D1E08" w:rsidRDefault="005D1E08" w:rsidP="005D1E08">
      <w:pPr>
        <w:pStyle w:val="Akapitzlist"/>
        <w:spacing w:after="0" w:line="360" w:lineRule="auto"/>
        <w:ind w:left="900"/>
        <w:rPr>
          <w:rFonts w:ascii="Arial" w:hAnsi="Arial" w:cs="Arial"/>
        </w:rPr>
      </w:pPr>
      <w:r w:rsidRPr="005D1E08">
        <w:rPr>
          <w:rFonts w:ascii="Arial" w:hAnsi="Arial" w:cs="Arial"/>
        </w:rPr>
        <w:t>Wnioskodawca powinien posiadać ze sobą dowód osobisty, a jeżeli prowadzi działalność w spółce cywilnej, również umowę spółki.</w:t>
      </w:r>
    </w:p>
    <w:p w14:paraId="7F746CE0" w14:textId="2F3B0318" w:rsidR="005D1E08" w:rsidRPr="008F3B4D" w:rsidRDefault="005D1E08" w:rsidP="005D1E08">
      <w:pPr>
        <w:pStyle w:val="Akapitzlist"/>
        <w:spacing w:after="0" w:line="360" w:lineRule="auto"/>
        <w:ind w:left="900"/>
        <w:rPr>
          <w:rFonts w:ascii="Arial" w:hAnsi="Arial" w:cs="Arial"/>
        </w:rPr>
      </w:pPr>
      <w:r w:rsidRPr="005D1E08">
        <w:rPr>
          <w:rFonts w:ascii="Arial" w:hAnsi="Arial" w:cs="Arial"/>
        </w:rPr>
        <w:t>W przypadku braku możliwości osobistego stawienia się sprawę może załatwić pełnomocnik z pisemnym pełnomocnictwem</w:t>
      </w:r>
      <w:r>
        <w:rPr>
          <w:rFonts w:ascii="Arial" w:hAnsi="Arial" w:cs="Arial"/>
        </w:rPr>
        <w:t>, p</w:t>
      </w:r>
      <w:r w:rsidRPr="005D1E08">
        <w:rPr>
          <w:rFonts w:ascii="Arial" w:hAnsi="Arial" w:cs="Arial"/>
        </w:rPr>
        <w:t>rzy czym od pełnomocnictwa należy wnieść opłatę skarbową w wys. 17 zł ( za wyjątkiem pełnomocnictwa udzielonego współmałżonkowi, wstępnemu, zstępnemu lub rodzeństwu).</w:t>
      </w:r>
    </w:p>
    <w:p w14:paraId="0B865AD7" w14:textId="20932735" w:rsidR="00340161" w:rsidRPr="00F60873" w:rsidRDefault="00340161" w:rsidP="00F60873">
      <w:pPr>
        <w:pStyle w:val="Nagwek2"/>
        <w:numPr>
          <w:ilvl w:val="0"/>
          <w:numId w:val="13"/>
        </w:numPr>
      </w:pPr>
      <w:r w:rsidRPr="00F60873">
        <w:t>Opłaty</w:t>
      </w:r>
    </w:p>
    <w:p w14:paraId="29CF805B" w14:textId="0F990E96" w:rsidR="00340161" w:rsidRDefault="00340161" w:rsidP="006902AF">
      <w:pPr>
        <w:spacing w:line="360" w:lineRule="auto"/>
        <w:rPr>
          <w:rFonts w:ascii="Arial" w:eastAsia="Times New Roman" w:hAnsi="Arial" w:cs="Arial"/>
          <w:sz w:val="24"/>
          <w:szCs w:val="24"/>
          <w:lang w:eastAsia="pl-PL"/>
        </w:rPr>
      </w:pPr>
      <w:r w:rsidRPr="008F3B4D">
        <w:rPr>
          <w:rFonts w:ascii="Arial" w:eastAsia="Times New Roman" w:hAnsi="Arial" w:cs="Arial"/>
          <w:color w:val="000000"/>
          <w:sz w:val="24"/>
          <w:szCs w:val="24"/>
          <w:lang w:eastAsia="pl-PL"/>
        </w:rPr>
        <w:t xml:space="preserve">Opłata za wydanie zezwolenia jest naliczana zgodnie z Rozporządzeniem Ministra Transportu, Budownictwa i gospodarki Morskiej z dnia 6 sierpnia 2013 r. w sprawie </w:t>
      </w:r>
      <w:r w:rsidRPr="008F3B4D">
        <w:rPr>
          <w:rFonts w:ascii="Arial" w:eastAsia="Times New Roman" w:hAnsi="Arial" w:cs="Arial"/>
          <w:color w:val="000000"/>
          <w:sz w:val="24"/>
          <w:szCs w:val="24"/>
          <w:lang w:eastAsia="pl-PL"/>
        </w:rPr>
        <w:lastRenderedPageBreak/>
        <w:t>wysokości opłat za czynności administracyjne związane z wykonywaniem przewozu drogowego oraz za egzaminowanie i wydanie certyfikatu kompetencji zawodowych</w:t>
      </w:r>
      <w:r w:rsidR="005D1E08">
        <w:rPr>
          <w:rFonts w:ascii="Arial" w:eastAsia="Times New Roman" w:hAnsi="Arial" w:cs="Arial"/>
          <w:color w:val="000000"/>
          <w:sz w:val="24"/>
          <w:szCs w:val="24"/>
          <w:lang w:eastAsia="pl-PL"/>
        </w:rPr>
        <w:t>.</w:t>
      </w:r>
    </w:p>
    <w:p w14:paraId="080031E9" w14:textId="187BFAE1" w:rsidR="00340161" w:rsidRPr="008F3B4D" w:rsidRDefault="00340161" w:rsidP="0012321D">
      <w:pPr>
        <w:spacing w:after="0" w:line="360" w:lineRule="auto"/>
        <w:rPr>
          <w:rFonts w:ascii="Arial" w:eastAsia="Times New Roman" w:hAnsi="Arial" w:cs="Arial"/>
          <w:sz w:val="24"/>
          <w:szCs w:val="24"/>
          <w:lang w:eastAsia="pl-PL"/>
        </w:rPr>
      </w:pPr>
      <w:r w:rsidRPr="008F3B4D">
        <w:rPr>
          <w:rFonts w:ascii="Arial" w:eastAsia="Times New Roman" w:hAnsi="Arial" w:cs="Arial"/>
          <w:color w:val="000000"/>
          <w:sz w:val="24"/>
          <w:szCs w:val="24"/>
          <w:lang w:eastAsia="pl-PL"/>
        </w:rPr>
        <w:t>Za wydanie zezwolenia na wykonywanie przewozu osób w krajowym transporcie drogowym pobiera się, następujące opłaty:</w:t>
      </w:r>
    </w:p>
    <w:p w14:paraId="0A875A7D" w14:textId="77777777" w:rsidR="00340161" w:rsidRPr="00527B7F" w:rsidRDefault="00340161" w:rsidP="0012321D">
      <w:pPr>
        <w:pStyle w:val="Akapitzlist"/>
        <w:numPr>
          <w:ilvl w:val="0"/>
          <w:numId w:val="5"/>
        </w:numPr>
        <w:spacing w:after="0" w:line="360" w:lineRule="auto"/>
        <w:rPr>
          <w:rFonts w:ascii="Arial" w:hAnsi="Arial" w:cs="Arial"/>
        </w:rPr>
      </w:pPr>
      <w:r w:rsidRPr="008F3B4D">
        <w:rPr>
          <w:rFonts w:ascii="Arial" w:hAnsi="Arial" w:cs="Arial"/>
          <w:color w:val="000000"/>
        </w:rPr>
        <w:t>dla przewozu regularnego:</w:t>
      </w:r>
    </w:p>
    <w:tbl>
      <w:tblPr>
        <w:tblStyle w:val="Tabela-Siatka"/>
        <w:tblW w:w="9942" w:type="dxa"/>
        <w:jc w:val="center"/>
        <w:tblLayout w:type="fixed"/>
        <w:tblLook w:val="04A0" w:firstRow="1" w:lastRow="0" w:firstColumn="1" w:lastColumn="0" w:noHBand="0" w:noVBand="1"/>
      </w:tblPr>
      <w:tblGrid>
        <w:gridCol w:w="142"/>
        <w:gridCol w:w="1633"/>
        <w:gridCol w:w="1486"/>
        <w:gridCol w:w="1504"/>
        <w:gridCol w:w="1417"/>
        <w:gridCol w:w="2126"/>
        <w:gridCol w:w="1634"/>
      </w:tblGrid>
      <w:tr w:rsidR="00340161" w14:paraId="122FF1CE" w14:textId="77777777" w:rsidTr="006902AF">
        <w:trPr>
          <w:gridBefore w:val="1"/>
          <w:wBefore w:w="142" w:type="dxa"/>
          <w:tblHeader/>
          <w:jc w:val="center"/>
        </w:trPr>
        <w:tc>
          <w:tcPr>
            <w:tcW w:w="1633" w:type="dxa"/>
            <w:tcBorders>
              <w:top w:val="nil"/>
              <w:left w:val="nil"/>
              <w:bottom w:val="nil"/>
              <w:right w:val="nil"/>
            </w:tcBorders>
          </w:tcPr>
          <w:p w14:paraId="1BB0E7EE" w14:textId="77777777" w:rsidR="00340161" w:rsidRDefault="00340161" w:rsidP="0012321D">
            <w:pPr>
              <w:spacing w:line="360" w:lineRule="auto"/>
              <w:rPr>
                <w:rFonts w:ascii="Arial" w:hAnsi="Arial" w:cs="Arial"/>
              </w:rPr>
            </w:pPr>
          </w:p>
        </w:tc>
        <w:tc>
          <w:tcPr>
            <w:tcW w:w="1486" w:type="dxa"/>
            <w:tcBorders>
              <w:top w:val="nil"/>
              <w:left w:val="nil"/>
            </w:tcBorders>
          </w:tcPr>
          <w:p w14:paraId="6CBE6735" w14:textId="77777777" w:rsidR="00340161" w:rsidRDefault="00340161" w:rsidP="0012321D">
            <w:pPr>
              <w:spacing w:line="360" w:lineRule="auto"/>
              <w:rPr>
                <w:rFonts w:ascii="Arial" w:hAnsi="Arial" w:cs="Arial"/>
              </w:rPr>
            </w:pPr>
          </w:p>
        </w:tc>
        <w:tc>
          <w:tcPr>
            <w:tcW w:w="1504" w:type="dxa"/>
          </w:tcPr>
          <w:p w14:paraId="5F8A3C9C" w14:textId="77777777" w:rsidR="00340161" w:rsidRPr="006902AF" w:rsidRDefault="00340161" w:rsidP="0012321D">
            <w:pPr>
              <w:spacing w:line="360" w:lineRule="auto"/>
              <w:rPr>
                <w:rFonts w:ascii="Arial" w:hAnsi="Arial" w:cs="Arial"/>
                <w:b/>
                <w:bCs/>
              </w:rPr>
            </w:pPr>
            <w:r w:rsidRPr="006902AF">
              <w:rPr>
                <w:rFonts w:ascii="Arial" w:hAnsi="Arial" w:cs="Arial"/>
                <w:b/>
                <w:bCs/>
              </w:rPr>
              <w:t>Opłata w zł</w:t>
            </w:r>
          </w:p>
        </w:tc>
        <w:tc>
          <w:tcPr>
            <w:tcW w:w="1417" w:type="dxa"/>
          </w:tcPr>
          <w:p w14:paraId="55441D4A" w14:textId="77777777" w:rsidR="00340161" w:rsidRPr="006902AF" w:rsidRDefault="00340161" w:rsidP="0012321D">
            <w:pPr>
              <w:spacing w:line="360" w:lineRule="auto"/>
              <w:rPr>
                <w:rFonts w:ascii="Arial" w:hAnsi="Arial" w:cs="Arial"/>
                <w:b/>
                <w:bCs/>
              </w:rPr>
            </w:pPr>
            <w:r w:rsidRPr="006902AF">
              <w:rPr>
                <w:rFonts w:ascii="Arial" w:hAnsi="Arial" w:cs="Arial"/>
                <w:b/>
                <w:bCs/>
              </w:rPr>
              <w:t>Opłata w zł</w:t>
            </w:r>
          </w:p>
        </w:tc>
        <w:tc>
          <w:tcPr>
            <w:tcW w:w="2126" w:type="dxa"/>
          </w:tcPr>
          <w:p w14:paraId="312479F3" w14:textId="77777777" w:rsidR="00340161" w:rsidRPr="006902AF" w:rsidRDefault="00340161" w:rsidP="0012321D">
            <w:pPr>
              <w:spacing w:line="360" w:lineRule="auto"/>
              <w:rPr>
                <w:rFonts w:ascii="Arial" w:hAnsi="Arial" w:cs="Arial"/>
                <w:b/>
                <w:bCs/>
              </w:rPr>
            </w:pPr>
            <w:r w:rsidRPr="006902AF">
              <w:rPr>
                <w:rFonts w:ascii="Arial" w:hAnsi="Arial" w:cs="Arial"/>
                <w:b/>
                <w:bCs/>
              </w:rPr>
              <w:t>Opłata w zł</w:t>
            </w:r>
          </w:p>
        </w:tc>
        <w:tc>
          <w:tcPr>
            <w:tcW w:w="1634" w:type="dxa"/>
          </w:tcPr>
          <w:p w14:paraId="5F671F7D" w14:textId="77777777" w:rsidR="00340161" w:rsidRPr="006902AF" w:rsidRDefault="00340161" w:rsidP="0012321D">
            <w:pPr>
              <w:spacing w:line="360" w:lineRule="auto"/>
              <w:rPr>
                <w:rFonts w:ascii="Arial" w:hAnsi="Arial" w:cs="Arial"/>
                <w:b/>
                <w:bCs/>
              </w:rPr>
            </w:pPr>
            <w:r w:rsidRPr="006902AF">
              <w:rPr>
                <w:rFonts w:ascii="Arial" w:hAnsi="Arial" w:cs="Arial"/>
                <w:b/>
                <w:bCs/>
              </w:rPr>
              <w:t>Opłata w zł</w:t>
            </w:r>
          </w:p>
        </w:tc>
      </w:tr>
      <w:tr w:rsidR="00340161" w14:paraId="7AC651A3" w14:textId="77777777" w:rsidTr="006902AF">
        <w:trPr>
          <w:gridBefore w:val="1"/>
          <w:wBefore w:w="142" w:type="dxa"/>
          <w:jc w:val="center"/>
        </w:trPr>
        <w:tc>
          <w:tcPr>
            <w:tcW w:w="1633" w:type="dxa"/>
            <w:tcBorders>
              <w:top w:val="nil"/>
              <w:left w:val="nil"/>
            </w:tcBorders>
          </w:tcPr>
          <w:p w14:paraId="545C14D2" w14:textId="77777777" w:rsidR="00340161" w:rsidRDefault="00340161" w:rsidP="0012321D">
            <w:pPr>
              <w:spacing w:line="360" w:lineRule="auto"/>
              <w:rPr>
                <w:rFonts w:ascii="Arial" w:hAnsi="Arial" w:cs="Arial"/>
              </w:rPr>
            </w:pPr>
          </w:p>
        </w:tc>
        <w:tc>
          <w:tcPr>
            <w:tcW w:w="1486" w:type="dxa"/>
          </w:tcPr>
          <w:p w14:paraId="6B97A3D6" w14:textId="77777777" w:rsidR="00340161" w:rsidRDefault="00340161" w:rsidP="0012321D">
            <w:pPr>
              <w:spacing w:line="360" w:lineRule="auto"/>
              <w:rPr>
                <w:rFonts w:ascii="Arial" w:hAnsi="Arial" w:cs="Arial"/>
              </w:rPr>
            </w:pPr>
            <w:r>
              <w:rPr>
                <w:rFonts w:ascii="Arial" w:hAnsi="Arial" w:cs="Arial"/>
              </w:rPr>
              <w:t>Okres ważności zezwolenia</w:t>
            </w:r>
          </w:p>
        </w:tc>
        <w:tc>
          <w:tcPr>
            <w:tcW w:w="1504" w:type="dxa"/>
          </w:tcPr>
          <w:p w14:paraId="337549FF" w14:textId="77777777" w:rsidR="00340161" w:rsidRDefault="00340161" w:rsidP="0012321D">
            <w:pPr>
              <w:spacing w:line="360" w:lineRule="auto"/>
              <w:rPr>
                <w:rFonts w:ascii="Arial" w:hAnsi="Arial" w:cs="Arial"/>
              </w:rPr>
            </w:pPr>
            <w:r>
              <w:rPr>
                <w:rFonts w:ascii="Arial" w:hAnsi="Arial" w:cs="Arial"/>
              </w:rPr>
              <w:t>Obszar gminy</w:t>
            </w:r>
          </w:p>
        </w:tc>
        <w:tc>
          <w:tcPr>
            <w:tcW w:w="1417" w:type="dxa"/>
          </w:tcPr>
          <w:p w14:paraId="35A47BDA" w14:textId="77777777" w:rsidR="00340161" w:rsidRDefault="00340161" w:rsidP="0012321D">
            <w:pPr>
              <w:spacing w:line="360" w:lineRule="auto"/>
              <w:rPr>
                <w:rFonts w:ascii="Arial" w:hAnsi="Arial" w:cs="Arial"/>
              </w:rPr>
            </w:pPr>
            <w:r>
              <w:rPr>
                <w:rFonts w:ascii="Arial" w:hAnsi="Arial" w:cs="Arial"/>
              </w:rPr>
              <w:t>Obszar powiatu</w:t>
            </w:r>
          </w:p>
        </w:tc>
        <w:tc>
          <w:tcPr>
            <w:tcW w:w="2126" w:type="dxa"/>
          </w:tcPr>
          <w:p w14:paraId="0230273A" w14:textId="77777777" w:rsidR="00340161" w:rsidRDefault="00340161" w:rsidP="0012321D">
            <w:pPr>
              <w:spacing w:line="360" w:lineRule="auto"/>
              <w:rPr>
                <w:rFonts w:ascii="Arial" w:hAnsi="Arial" w:cs="Arial"/>
              </w:rPr>
            </w:pPr>
            <w:r>
              <w:rPr>
                <w:rFonts w:ascii="Arial" w:hAnsi="Arial" w:cs="Arial"/>
              </w:rPr>
              <w:t>Obszar wykraczający poza granice co najmniej jednego powiatu, jednakże niewykraczający poza obszar województwa</w:t>
            </w:r>
          </w:p>
        </w:tc>
        <w:tc>
          <w:tcPr>
            <w:tcW w:w="1634" w:type="dxa"/>
          </w:tcPr>
          <w:p w14:paraId="0C5D850F" w14:textId="77777777" w:rsidR="00340161" w:rsidRDefault="00340161" w:rsidP="0012321D">
            <w:pPr>
              <w:spacing w:line="360" w:lineRule="auto"/>
              <w:rPr>
                <w:rFonts w:ascii="Arial" w:hAnsi="Arial" w:cs="Arial"/>
              </w:rPr>
            </w:pPr>
            <w:r>
              <w:rPr>
                <w:rFonts w:ascii="Arial" w:hAnsi="Arial" w:cs="Arial"/>
              </w:rPr>
              <w:t>Obszar wykraczający poza granice co najmniej jednego województwa</w:t>
            </w:r>
          </w:p>
        </w:tc>
      </w:tr>
      <w:tr w:rsidR="00340161" w14:paraId="0F0483E7" w14:textId="77777777" w:rsidTr="006902AF">
        <w:trPr>
          <w:jc w:val="center"/>
        </w:trPr>
        <w:tc>
          <w:tcPr>
            <w:tcW w:w="1775" w:type="dxa"/>
            <w:gridSpan w:val="2"/>
            <w:vAlign w:val="center"/>
          </w:tcPr>
          <w:p w14:paraId="2536CC19" w14:textId="77777777" w:rsidR="00340161" w:rsidRPr="006902AF" w:rsidRDefault="00340161" w:rsidP="0012321D">
            <w:pPr>
              <w:spacing w:line="360" w:lineRule="auto"/>
              <w:rPr>
                <w:rFonts w:ascii="Arial" w:hAnsi="Arial" w:cs="Arial"/>
                <w:b/>
                <w:bCs/>
              </w:rPr>
            </w:pPr>
            <w:r w:rsidRPr="006902AF">
              <w:rPr>
                <w:rFonts w:ascii="Arial" w:hAnsi="Arial" w:cs="Arial"/>
                <w:b/>
                <w:bCs/>
              </w:rPr>
              <w:t>Pojazd samochodowy</w:t>
            </w:r>
          </w:p>
        </w:tc>
        <w:tc>
          <w:tcPr>
            <w:tcW w:w="1486" w:type="dxa"/>
          </w:tcPr>
          <w:p w14:paraId="4240A962" w14:textId="77777777" w:rsidR="00340161" w:rsidRDefault="00340161" w:rsidP="0012321D">
            <w:pPr>
              <w:spacing w:line="360" w:lineRule="auto"/>
              <w:rPr>
                <w:rFonts w:ascii="Arial" w:hAnsi="Arial" w:cs="Arial"/>
              </w:rPr>
            </w:pPr>
            <w:r>
              <w:rPr>
                <w:rFonts w:ascii="Arial" w:hAnsi="Arial" w:cs="Arial"/>
              </w:rPr>
              <w:t>Do 1 roku</w:t>
            </w:r>
          </w:p>
        </w:tc>
        <w:tc>
          <w:tcPr>
            <w:tcW w:w="1504" w:type="dxa"/>
          </w:tcPr>
          <w:p w14:paraId="45AEE753" w14:textId="77777777" w:rsidR="00340161" w:rsidRPr="00527B7F" w:rsidRDefault="00340161" w:rsidP="0012321D">
            <w:pPr>
              <w:spacing w:line="360" w:lineRule="auto"/>
              <w:rPr>
                <w:rFonts w:ascii="Arial" w:hAnsi="Arial" w:cs="Arial"/>
                <w:b/>
                <w:bCs/>
              </w:rPr>
            </w:pPr>
            <w:r w:rsidRPr="00527B7F">
              <w:rPr>
                <w:rFonts w:ascii="Arial" w:hAnsi="Arial" w:cs="Arial"/>
                <w:b/>
                <w:bCs/>
              </w:rPr>
              <w:t>100</w:t>
            </w:r>
          </w:p>
        </w:tc>
        <w:tc>
          <w:tcPr>
            <w:tcW w:w="1417" w:type="dxa"/>
          </w:tcPr>
          <w:p w14:paraId="61ED2302" w14:textId="77777777" w:rsidR="00340161" w:rsidRPr="00527B7F" w:rsidRDefault="00340161" w:rsidP="0012321D">
            <w:pPr>
              <w:spacing w:line="360" w:lineRule="auto"/>
              <w:rPr>
                <w:rFonts w:ascii="Arial" w:hAnsi="Arial" w:cs="Arial"/>
                <w:b/>
                <w:bCs/>
              </w:rPr>
            </w:pPr>
            <w:r w:rsidRPr="00527B7F">
              <w:rPr>
                <w:rFonts w:ascii="Arial" w:hAnsi="Arial" w:cs="Arial"/>
                <w:b/>
                <w:bCs/>
              </w:rPr>
              <w:t>250</w:t>
            </w:r>
          </w:p>
        </w:tc>
        <w:tc>
          <w:tcPr>
            <w:tcW w:w="2126" w:type="dxa"/>
          </w:tcPr>
          <w:p w14:paraId="6164E4FB" w14:textId="77777777" w:rsidR="00340161" w:rsidRPr="00527B7F" w:rsidRDefault="00340161" w:rsidP="0012321D">
            <w:pPr>
              <w:spacing w:line="360" w:lineRule="auto"/>
              <w:rPr>
                <w:rFonts w:ascii="Arial" w:hAnsi="Arial" w:cs="Arial"/>
                <w:b/>
                <w:bCs/>
              </w:rPr>
            </w:pPr>
            <w:r w:rsidRPr="00527B7F">
              <w:rPr>
                <w:rFonts w:ascii="Arial" w:hAnsi="Arial" w:cs="Arial"/>
                <w:b/>
                <w:bCs/>
              </w:rPr>
              <w:t>350</w:t>
            </w:r>
          </w:p>
        </w:tc>
        <w:tc>
          <w:tcPr>
            <w:tcW w:w="1634" w:type="dxa"/>
          </w:tcPr>
          <w:p w14:paraId="76B1688B" w14:textId="77777777" w:rsidR="00340161" w:rsidRPr="00527B7F" w:rsidRDefault="00340161" w:rsidP="0012321D">
            <w:pPr>
              <w:spacing w:line="360" w:lineRule="auto"/>
              <w:rPr>
                <w:rFonts w:ascii="Arial" w:hAnsi="Arial" w:cs="Arial"/>
                <w:b/>
                <w:bCs/>
              </w:rPr>
            </w:pPr>
            <w:r w:rsidRPr="00527B7F">
              <w:rPr>
                <w:rFonts w:ascii="Arial" w:hAnsi="Arial" w:cs="Arial"/>
                <w:b/>
                <w:bCs/>
              </w:rPr>
              <w:t>500</w:t>
            </w:r>
          </w:p>
        </w:tc>
      </w:tr>
      <w:tr w:rsidR="00340161" w14:paraId="78E7AF8A" w14:textId="77777777" w:rsidTr="006902AF">
        <w:trPr>
          <w:jc w:val="center"/>
        </w:trPr>
        <w:tc>
          <w:tcPr>
            <w:tcW w:w="1775" w:type="dxa"/>
            <w:gridSpan w:val="2"/>
          </w:tcPr>
          <w:p w14:paraId="3B44DB82" w14:textId="00701639" w:rsidR="00340161" w:rsidRPr="006902AF" w:rsidRDefault="00340161" w:rsidP="0012321D">
            <w:pPr>
              <w:spacing w:line="360" w:lineRule="auto"/>
              <w:rPr>
                <w:rFonts w:ascii="Arial" w:hAnsi="Arial" w:cs="Arial"/>
                <w:b/>
                <w:bCs/>
              </w:rPr>
            </w:pPr>
            <w:r w:rsidRPr="006902AF">
              <w:rPr>
                <w:rFonts w:ascii="Arial" w:hAnsi="Arial" w:cs="Arial"/>
                <w:b/>
                <w:bCs/>
              </w:rPr>
              <w:t>Pojazd samochodowy</w:t>
            </w:r>
          </w:p>
        </w:tc>
        <w:tc>
          <w:tcPr>
            <w:tcW w:w="1486" w:type="dxa"/>
          </w:tcPr>
          <w:p w14:paraId="5BA5D29B" w14:textId="77777777" w:rsidR="00340161" w:rsidRDefault="00340161" w:rsidP="0012321D">
            <w:pPr>
              <w:spacing w:line="360" w:lineRule="auto"/>
              <w:rPr>
                <w:rFonts w:ascii="Arial" w:hAnsi="Arial" w:cs="Arial"/>
              </w:rPr>
            </w:pPr>
            <w:r>
              <w:rPr>
                <w:rFonts w:ascii="Arial" w:hAnsi="Arial" w:cs="Arial"/>
              </w:rPr>
              <w:t>Do 2 lat</w:t>
            </w:r>
          </w:p>
        </w:tc>
        <w:tc>
          <w:tcPr>
            <w:tcW w:w="1504" w:type="dxa"/>
          </w:tcPr>
          <w:p w14:paraId="038D6FFC" w14:textId="77777777" w:rsidR="00340161" w:rsidRPr="00527B7F" w:rsidRDefault="00340161" w:rsidP="0012321D">
            <w:pPr>
              <w:spacing w:line="360" w:lineRule="auto"/>
              <w:rPr>
                <w:rFonts w:ascii="Arial" w:hAnsi="Arial" w:cs="Arial"/>
                <w:b/>
                <w:bCs/>
              </w:rPr>
            </w:pPr>
            <w:r w:rsidRPr="00527B7F">
              <w:rPr>
                <w:rFonts w:ascii="Arial" w:hAnsi="Arial" w:cs="Arial"/>
                <w:b/>
                <w:bCs/>
              </w:rPr>
              <w:t>150</w:t>
            </w:r>
          </w:p>
        </w:tc>
        <w:tc>
          <w:tcPr>
            <w:tcW w:w="1417" w:type="dxa"/>
          </w:tcPr>
          <w:p w14:paraId="640DCAB2" w14:textId="77777777" w:rsidR="00340161" w:rsidRPr="00527B7F" w:rsidRDefault="00340161" w:rsidP="0012321D">
            <w:pPr>
              <w:spacing w:line="360" w:lineRule="auto"/>
              <w:rPr>
                <w:rFonts w:ascii="Arial" w:hAnsi="Arial" w:cs="Arial"/>
                <w:b/>
                <w:bCs/>
              </w:rPr>
            </w:pPr>
            <w:r w:rsidRPr="00527B7F">
              <w:rPr>
                <w:rFonts w:ascii="Arial" w:hAnsi="Arial" w:cs="Arial"/>
                <w:b/>
                <w:bCs/>
              </w:rPr>
              <w:t>300</w:t>
            </w:r>
          </w:p>
        </w:tc>
        <w:tc>
          <w:tcPr>
            <w:tcW w:w="2126" w:type="dxa"/>
          </w:tcPr>
          <w:p w14:paraId="0025F8B1" w14:textId="77777777" w:rsidR="00340161" w:rsidRPr="00527B7F" w:rsidRDefault="00340161" w:rsidP="0012321D">
            <w:pPr>
              <w:spacing w:line="360" w:lineRule="auto"/>
              <w:rPr>
                <w:rFonts w:ascii="Arial" w:hAnsi="Arial" w:cs="Arial"/>
                <w:b/>
                <w:bCs/>
              </w:rPr>
            </w:pPr>
            <w:r w:rsidRPr="00527B7F">
              <w:rPr>
                <w:rFonts w:ascii="Arial" w:hAnsi="Arial" w:cs="Arial"/>
                <w:b/>
                <w:bCs/>
              </w:rPr>
              <w:t>400</w:t>
            </w:r>
          </w:p>
        </w:tc>
        <w:tc>
          <w:tcPr>
            <w:tcW w:w="1634" w:type="dxa"/>
          </w:tcPr>
          <w:p w14:paraId="4BC2529A" w14:textId="77777777" w:rsidR="00340161" w:rsidRPr="00527B7F" w:rsidRDefault="00340161" w:rsidP="0012321D">
            <w:pPr>
              <w:spacing w:line="360" w:lineRule="auto"/>
              <w:rPr>
                <w:rFonts w:ascii="Arial" w:hAnsi="Arial" w:cs="Arial"/>
                <w:b/>
                <w:bCs/>
              </w:rPr>
            </w:pPr>
            <w:r w:rsidRPr="00527B7F">
              <w:rPr>
                <w:rFonts w:ascii="Arial" w:hAnsi="Arial" w:cs="Arial"/>
                <w:b/>
                <w:bCs/>
              </w:rPr>
              <w:t>550</w:t>
            </w:r>
          </w:p>
        </w:tc>
      </w:tr>
      <w:tr w:rsidR="00340161" w14:paraId="1E5555B4" w14:textId="77777777" w:rsidTr="006902AF">
        <w:trPr>
          <w:jc w:val="center"/>
        </w:trPr>
        <w:tc>
          <w:tcPr>
            <w:tcW w:w="1775" w:type="dxa"/>
            <w:gridSpan w:val="2"/>
          </w:tcPr>
          <w:p w14:paraId="6B46484D" w14:textId="394184CB" w:rsidR="00340161" w:rsidRPr="006902AF" w:rsidRDefault="00340161" w:rsidP="0012321D">
            <w:pPr>
              <w:spacing w:line="360" w:lineRule="auto"/>
              <w:rPr>
                <w:rFonts w:ascii="Arial" w:hAnsi="Arial" w:cs="Arial"/>
                <w:b/>
                <w:bCs/>
              </w:rPr>
            </w:pPr>
            <w:r w:rsidRPr="006902AF">
              <w:rPr>
                <w:rFonts w:ascii="Arial" w:hAnsi="Arial" w:cs="Arial"/>
                <w:b/>
                <w:bCs/>
              </w:rPr>
              <w:t>Pojazd samochodowy</w:t>
            </w:r>
          </w:p>
        </w:tc>
        <w:tc>
          <w:tcPr>
            <w:tcW w:w="1486" w:type="dxa"/>
          </w:tcPr>
          <w:p w14:paraId="0250A5E4" w14:textId="77777777" w:rsidR="00340161" w:rsidRDefault="00340161" w:rsidP="0012321D">
            <w:pPr>
              <w:spacing w:line="360" w:lineRule="auto"/>
              <w:rPr>
                <w:rFonts w:ascii="Arial" w:hAnsi="Arial" w:cs="Arial"/>
              </w:rPr>
            </w:pPr>
            <w:r>
              <w:rPr>
                <w:rFonts w:ascii="Arial" w:hAnsi="Arial" w:cs="Arial"/>
              </w:rPr>
              <w:t>Do 3 lat</w:t>
            </w:r>
          </w:p>
        </w:tc>
        <w:tc>
          <w:tcPr>
            <w:tcW w:w="1504" w:type="dxa"/>
          </w:tcPr>
          <w:p w14:paraId="6AF8CF4D" w14:textId="77777777" w:rsidR="00340161" w:rsidRPr="00527B7F" w:rsidRDefault="00340161" w:rsidP="0012321D">
            <w:pPr>
              <w:spacing w:line="360" w:lineRule="auto"/>
              <w:rPr>
                <w:rFonts w:ascii="Arial" w:hAnsi="Arial" w:cs="Arial"/>
                <w:b/>
                <w:bCs/>
              </w:rPr>
            </w:pPr>
            <w:r w:rsidRPr="00527B7F">
              <w:rPr>
                <w:rFonts w:ascii="Arial" w:hAnsi="Arial" w:cs="Arial"/>
                <w:b/>
                <w:bCs/>
              </w:rPr>
              <w:t>200</w:t>
            </w:r>
          </w:p>
        </w:tc>
        <w:tc>
          <w:tcPr>
            <w:tcW w:w="1417" w:type="dxa"/>
          </w:tcPr>
          <w:p w14:paraId="6635B502" w14:textId="77777777" w:rsidR="00340161" w:rsidRPr="00527B7F" w:rsidRDefault="00340161" w:rsidP="0012321D">
            <w:pPr>
              <w:spacing w:line="360" w:lineRule="auto"/>
              <w:rPr>
                <w:rFonts w:ascii="Arial" w:hAnsi="Arial" w:cs="Arial"/>
                <w:b/>
                <w:bCs/>
              </w:rPr>
            </w:pPr>
            <w:r w:rsidRPr="00527B7F">
              <w:rPr>
                <w:rFonts w:ascii="Arial" w:hAnsi="Arial" w:cs="Arial"/>
                <w:b/>
                <w:bCs/>
              </w:rPr>
              <w:t>350</w:t>
            </w:r>
          </w:p>
        </w:tc>
        <w:tc>
          <w:tcPr>
            <w:tcW w:w="2126" w:type="dxa"/>
          </w:tcPr>
          <w:p w14:paraId="356DFE32" w14:textId="77777777" w:rsidR="00340161" w:rsidRPr="00527B7F" w:rsidRDefault="00340161" w:rsidP="0012321D">
            <w:pPr>
              <w:spacing w:line="360" w:lineRule="auto"/>
              <w:rPr>
                <w:rFonts w:ascii="Arial" w:hAnsi="Arial" w:cs="Arial"/>
                <w:b/>
                <w:bCs/>
              </w:rPr>
            </w:pPr>
            <w:r w:rsidRPr="00527B7F">
              <w:rPr>
                <w:rFonts w:ascii="Arial" w:hAnsi="Arial" w:cs="Arial"/>
                <w:b/>
                <w:bCs/>
              </w:rPr>
              <w:t>450</w:t>
            </w:r>
          </w:p>
        </w:tc>
        <w:tc>
          <w:tcPr>
            <w:tcW w:w="1634" w:type="dxa"/>
          </w:tcPr>
          <w:p w14:paraId="57BD904A" w14:textId="77777777" w:rsidR="00340161" w:rsidRPr="00527B7F" w:rsidRDefault="00340161" w:rsidP="0012321D">
            <w:pPr>
              <w:spacing w:line="360" w:lineRule="auto"/>
              <w:rPr>
                <w:rFonts w:ascii="Arial" w:hAnsi="Arial" w:cs="Arial"/>
                <w:b/>
                <w:bCs/>
              </w:rPr>
            </w:pPr>
            <w:r w:rsidRPr="00527B7F">
              <w:rPr>
                <w:rFonts w:ascii="Arial" w:hAnsi="Arial" w:cs="Arial"/>
                <w:b/>
                <w:bCs/>
              </w:rPr>
              <w:t>600</w:t>
            </w:r>
          </w:p>
        </w:tc>
      </w:tr>
      <w:tr w:rsidR="00340161" w14:paraId="3C8CB60D" w14:textId="77777777" w:rsidTr="006902AF">
        <w:trPr>
          <w:jc w:val="center"/>
        </w:trPr>
        <w:tc>
          <w:tcPr>
            <w:tcW w:w="1775" w:type="dxa"/>
            <w:gridSpan w:val="2"/>
          </w:tcPr>
          <w:p w14:paraId="4AC5A6AB" w14:textId="59BE9B2C" w:rsidR="00340161" w:rsidRPr="006902AF" w:rsidRDefault="00340161" w:rsidP="0012321D">
            <w:pPr>
              <w:spacing w:line="360" w:lineRule="auto"/>
              <w:rPr>
                <w:rFonts w:ascii="Arial" w:hAnsi="Arial" w:cs="Arial"/>
                <w:b/>
                <w:bCs/>
              </w:rPr>
            </w:pPr>
            <w:r w:rsidRPr="006902AF">
              <w:rPr>
                <w:rFonts w:ascii="Arial" w:hAnsi="Arial" w:cs="Arial"/>
                <w:b/>
                <w:bCs/>
              </w:rPr>
              <w:t>Pojazd samochodowy</w:t>
            </w:r>
          </w:p>
        </w:tc>
        <w:tc>
          <w:tcPr>
            <w:tcW w:w="1486" w:type="dxa"/>
          </w:tcPr>
          <w:p w14:paraId="1B97C484" w14:textId="77777777" w:rsidR="00340161" w:rsidRDefault="00340161" w:rsidP="0012321D">
            <w:pPr>
              <w:spacing w:line="360" w:lineRule="auto"/>
              <w:rPr>
                <w:rFonts w:ascii="Arial" w:hAnsi="Arial" w:cs="Arial"/>
              </w:rPr>
            </w:pPr>
            <w:r>
              <w:rPr>
                <w:rFonts w:ascii="Arial" w:hAnsi="Arial" w:cs="Arial"/>
              </w:rPr>
              <w:t>Do 4 lat</w:t>
            </w:r>
          </w:p>
        </w:tc>
        <w:tc>
          <w:tcPr>
            <w:tcW w:w="1504" w:type="dxa"/>
          </w:tcPr>
          <w:p w14:paraId="285ABFFD" w14:textId="77777777" w:rsidR="00340161" w:rsidRPr="00527B7F" w:rsidRDefault="00340161" w:rsidP="0012321D">
            <w:pPr>
              <w:spacing w:line="360" w:lineRule="auto"/>
              <w:rPr>
                <w:rFonts w:ascii="Arial" w:hAnsi="Arial" w:cs="Arial"/>
                <w:b/>
                <w:bCs/>
              </w:rPr>
            </w:pPr>
            <w:r w:rsidRPr="00527B7F">
              <w:rPr>
                <w:rFonts w:ascii="Arial" w:hAnsi="Arial" w:cs="Arial"/>
                <w:b/>
                <w:bCs/>
              </w:rPr>
              <w:t>250</w:t>
            </w:r>
          </w:p>
        </w:tc>
        <w:tc>
          <w:tcPr>
            <w:tcW w:w="1417" w:type="dxa"/>
          </w:tcPr>
          <w:p w14:paraId="3C84240D" w14:textId="77777777" w:rsidR="00340161" w:rsidRPr="00527B7F" w:rsidRDefault="00340161" w:rsidP="0012321D">
            <w:pPr>
              <w:spacing w:line="360" w:lineRule="auto"/>
              <w:rPr>
                <w:rFonts w:ascii="Arial" w:hAnsi="Arial" w:cs="Arial"/>
                <w:b/>
                <w:bCs/>
              </w:rPr>
            </w:pPr>
            <w:r w:rsidRPr="00527B7F">
              <w:rPr>
                <w:rFonts w:ascii="Arial" w:hAnsi="Arial" w:cs="Arial"/>
                <w:b/>
                <w:bCs/>
              </w:rPr>
              <w:t>450</w:t>
            </w:r>
          </w:p>
        </w:tc>
        <w:tc>
          <w:tcPr>
            <w:tcW w:w="2126" w:type="dxa"/>
          </w:tcPr>
          <w:p w14:paraId="3467EA14" w14:textId="77777777" w:rsidR="00340161" w:rsidRPr="00527B7F" w:rsidRDefault="00340161" w:rsidP="0012321D">
            <w:pPr>
              <w:spacing w:line="360" w:lineRule="auto"/>
              <w:rPr>
                <w:rFonts w:ascii="Arial" w:hAnsi="Arial" w:cs="Arial"/>
                <w:b/>
                <w:bCs/>
              </w:rPr>
            </w:pPr>
            <w:r w:rsidRPr="00527B7F">
              <w:rPr>
                <w:rFonts w:ascii="Arial" w:hAnsi="Arial" w:cs="Arial"/>
                <w:b/>
                <w:bCs/>
              </w:rPr>
              <w:t>550</w:t>
            </w:r>
          </w:p>
        </w:tc>
        <w:tc>
          <w:tcPr>
            <w:tcW w:w="1634" w:type="dxa"/>
          </w:tcPr>
          <w:p w14:paraId="118BD590" w14:textId="77777777" w:rsidR="00340161" w:rsidRPr="00527B7F" w:rsidRDefault="00340161" w:rsidP="0012321D">
            <w:pPr>
              <w:spacing w:line="360" w:lineRule="auto"/>
              <w:rPr>
                <w:rFonts w:ascii="Arial" w:hAnsi="Arial" w:cs="Arial"/>
                <w:b/>
                <w:bCs/>
              </w:rPr>
            </w:pPr>
            <w:r w:rsidRPr="00527B7F">
              <w:rPr>
                <w:rFonts w:ascii="Arial" w:hAnsi="Arial" w:cs="Arial"/>
                <w:b/>
                <w:bCs/>
              </w:rPr>
              <w:t>650</w:t>
            </w:r>
          </w:p>
        </w:tc>
      </w:tr>
      <w:tr w:rsidR="00340161" w14:paraId="6BA89A1A" w14:textId="77777777" w:rsidTr="006902AF">
        <w:trPr>
          <w:jc w:val="center"/>
        </w:trPr>
        <w:tc>
          <w:tcPr>
            <w:tcW w:w="1775" w:type="dxa"/>
            <w:gridSpan w:val="2"/>
          </w:tcPr>
          <w:p w14:paraId="7D30E829" w14:textId="23EA702F" w:rsidR="00340161" w:rsidRPr="006902AF" w:rsidRDefault="00340161" w:rsidP="0012321D">
            <w:pPr>
              <w:spacing w:line="360" w:lineRule="auto"/>
              <w:rPr>
                <w:rFonts w:ascii="Arial" w:hAnsi="Arial" w:cs="Arial"/>
                <w:b/>
                <w:bCs/>
              </w:rPr>
            </w:pPr>
            <w:r w:rsidRPr="006902AF">
              <w:rPr>
                <w:rFonts w:ascii="Arial" w:hAnsi="Arial" w:cs="Arial"/>
                <w:b/>
                <w:bCs/>
              </w:rPr>
              <w:t>Pojazd samochodowy</w:t>
            </w:r>
          </w:p>
        </w:tc>
        <w:tc>
          <w:tcPr>
            <w:tcW w:w="1486" w:type="dxa"/>
          </w:tcPr>
          <w:p w14:paraId="58476C1F" w14:textId="77777777" w:rsidR="00340161" w:rsidRDefault="00340161" w:rsidP="0012321D">
            <w:pPr>
              <w:spacing w:line="360" w:lineRule="auto"/>
              <w:rPr>
                <w:rFonts w:ascii="Arial" w:hAnsi="Arial" w:cs="Arial"/>
              </w:rPr>
            </w:pPr>
            <w:r>
              <w:rPr>
                <w:rFonts w:ascii="Arial" w:hAnsi="Arial" w:cs="Arial"/>
              </w:rPr>
              <w:t>Do 5 lat</w:t>
            </w:r>
          </w:p>
        </w:tc>
        <w:tc>
          <w:tcPr>
            <w:tcW w:w="1504" w:type="dxa"/>
          </w:tcPr>
          <w:p w14:paraId="470BCB96" w14:textId="77777777" w:rsidR="00340161" w:rsidRPr="00527B7F" w:rsidRDefault="00340161" w:rsidP="0012321D">
            <w:pPr>
              <w:spacing w:line="360" w:lineRule="auto"/>
              <w:rPr>
                <w:rFonts w:ascii="Arial" w:hAnsi="Arial" w:cs="Arial"/>
                <w:b/>
                <w:bCs/>
              </w:rPr>
            </w:pPr>
            <w:r w:rsidRPr="00527B7F">
              <w:rPr>
                <w:rFonts w:ascii="Arial" w:hAnsi="Arial" w:cs="Arial"/>
                <w:b/>
                <w:bCs/>
              </w:rPr>
              <w:t>300</w:t>
            </w:r>
          </w:p>
        </w:tc>
        <w:tc>
          <w:tcPr>
            <w:tcW w:w="1417" w:type="dxa"/>
          </w:tcPr>
          <w:p w14:paraId="2A8E09AB" w14:textId="77777777" w:rsidR="00340161" w:rsidRPr="00527B7F" w:rsidRDefault="00340161" w:rsidP="0012321D">
            <w:pPr>
              <w:spacing w:line="360" w:lineRule="auto"/>
              <w:rPr>
                <w:rFonts w:ascii="Arial" w:hAnsi="Arial" w:cs="Arial"/>
                <w:b/>
                <w:bCs/>
              </w:rPr>
            </w:pPr>
            <w:r w:rsidRPr="00527B7F">
              <w:rPr>
                <w:rFonts w:ascii="Arial" w:hAnsi="Arial" w:cs="Arial"/>
                <w:b/>
                <w:bCs/>
              </w:rPr>
              <w:t>550</w:t>
            </w:r>
          </w:p>
        </w:tc>
        <w:tc>
          <w:tcPr>
            <w:tcW w:w="2126" w:type="dxa"/>
          </w:tcPr>
          <w:p w14:paraId="2615A63C" w14:textId="77777777" w:rsidR="00340161" w:rsidRPr="00527B7F" w:rsidRDefault="00340161" w:rsidP="0012321D">
            <w:pPr>
              <w:spacing w:line="360" w:lineRule="auto"/>
              <w:rPr>
                <w:rFonts w:ascii="Arial" w:hAnsi="Arial" w:cs="Arial"/>
                <w:b/>
                <w:bCs/>
              </w:rPr>
            </w:pPr>
            <w:r w:rsidRPr="00527B7F">
              <w:rPr>
                <w:rFonts w:ascii="Arial" w:hAnsi="Arial" w:cs="Arial"/>
                <w:b/>
                <w:bCs/>
              </w:rPr>
              <w:t>600</w:t>
            </w:r>
          </w:p>
        </w:tc>
        <w:tc>
          <w:tcPr>
            <w:tcW w:w="1634" w:type="dxa"/>
          </w:tcPr>
          <w:p w14:paraId="27971FB8" w14:textId="77777777" w:rsidR="00340161" w:rsidRPr="00527B7F" w:rsidRDefault="00340161" w:rsidP="0012321D">
            <w:pPr>
              <w:spacing w:line="360" w:lineRule="auto"/>
              <w:rPr>
                <w:rFonts w:ascii="Arial" w:hAnsi="Arial" w:cs="Arial"/>
                <w:b/>
                <w:bCs/>
              </w:rPr>
            </w:pPr>
            <w:r w:rsidRPr="00527B7F">
              <w:rPr>
                <w:rFonts w:ascii="Arial" w:hAnsi="Arial" w:cs="Arial"/>
                <w:b/>
                <w:bCs/>
              </w:rPr>
              <w:t>700</w:t>
            </w:r>
          </w:p>
        </w:tc>
      </w:tr>
    </w:tbl>
    <w:p w14:paraId="468F0C3D" w14:textId="5416A5DE" w:rsidR="00340161" w:rsidRPr="005D1E08" w:rsidRDefault="00340161" w:rsidP="0012321D">
      <w:pPr>
        <w:pStyle w:val="Akapitzlist"/>
        <w:numPr>
          <w:ilvl w:val="0"/>
          <w:numId w:val="5"/>
        </w:numPr>
        <w:spacing w:after="0" w:line="360" w:lineRule="auto"/>
        <w:rPr>
          <w:rFonts w:ascii="Arial" w:hAnsi="Arial" w:cs="Arial"/>
        </w:rPr>
      </w:pPr>
      <w:r w:rsidRPr="008F3B4D">
        <w:rPr>
          <w:rFonts w:ascii="Arial" w:hAnsi="Arial" w:cs="Arial"/>
          <w:color w:val="000000"/>
        </w:rPr>
        <w:t>dla przewozu regularnego specjalnego opłata za wydanie zezwolenia wynosi 50 % odpowiedniej opłaty, o której mowa w pkt a)</w:t>
      </w:r>
      <w:r w:rsidR="005D1E08">
        <w:rPr>
          <w:rFonts w:ascii="Arial" w:hAnsi="Arial" w:cs="Arial"/>
          <w:color w:val="000000"/>
        </w:rPr>
        <w:t>;</w:t>
      </w:r>
    </w:p>
    <w:p w14:paraId="5EEA411F" w14:textId="03E6296B" w:rsidR="005D1E08" w:rsidRDefault="005D1E08" w:rsidP="0012321D">
      <w:pPr>
        <w:pStyle w:val="Akapitzlist"/>
        <w:numPr>
          <w:ilvl w:val="0"/>
          <w:numId w:val="5"/>
        </w:numPr>
        <w:spacing w:after="0" w:line="360" w:lineRule="auto"/>
        <w:rPr>
          <w:rFonts w:ascii="Arial" w:hAnsi="Arial" w:cs="Arial"/>
        </w:rPr>
      </w:pPr>
      <w:r>
        <w:rPr>
          <w:rFonts w:ascii="Arial" w:hAnsi="Arial" w:cs="Arial"/>
        </w:rPr>
        <w:t>z</w:t>
      </w:r>
      <w:r w:rsidRPr="005D1E08">
        <w:rPr>
          <w:rFonts w:ascii="Arial" w:hAnsi="Arial" w:cs="Arial"/>
        </w:rPr>
        <w:t xml:space="preserve">a zmianę zezwolenia, o którym mowa w </w:t>
      </w:r>
      <w:r>
        <w:rPr>
          <w:rFonts w:ascii="Arial" w:hAnsi="Arial" w:cs="Arial"/>
        </w:rPr>
        <w:t>pkt a) i b)</w:t>
      </w:r>
      <w:r w:rsidRPr="005D1E08">
        <w:rPr>
          <w:rFonts w:ascii="Arial" w:hAnsi="Arial" w:cs="Arial"/>
        </w:rPr>
        <w:t>, pobiera się opłatę w wysokości 10% opłaty jak za wydanie zezwolenia</w:t>
      </w:r>
      <w:r>
        <w:rPr>
          <w:rFonts w:ascii="Arial" w:hAnsi="Arial" w:cs="Arial"/>
        </w:rPr>
        <w:t>;</w:t>
      </w:r>
    </w:p>
    <w:p w14:paraId="49541D30" w14:textId="73312FB8" w:rsidR="005D1E08" w:rsidRDefault="002D75B7" w:rsidP="0012321D">
      <w:pPr>
        <w:pStyle w:val="Akapitzlist"/>
        <w:numPr>
          <w:ilvl w:val="0"/>
          <w:numId w:val="5"/>
        </w:numPr>
        <w:spacing w:after="0" w:line="360" w:lineRule="auto"/>
        <w:rPr>
          <w:rFonts w:ascii="Arial" w:hAnsi="Arial" w:cs="Arial"/>
        </w:rPr>
      </w:pPr>
      <w:r>
        <w:rPr>
          <w:rFonts w:ascii="Arial" w:hAnsi="Arial" w:cs="Arial"/>
        </w:rPr>
        <w:t>z</w:t>
      </w:r>
      <w:r w:rsidRPr="002D75B7">
        <w:rPr>
          <w:rFonts w:ascii="Arial" w:hAnsi="Arial" w:cs="Arial"/>
        </w:rPr>
        <w:t xml:space="preserve">a wydanie wypisu z zezwolenia, o którym mowa w </w:t>
      </w:r>
      <w:r>
        <w:rPr>
          <w:rFonts w:ascii="Arial" w:hAnsi="Arial" w:cs="Arial"/>
        </w:rPr>
        <w:t>pkt a) i b)</w:t>
      </w:r>
      <w:r w:rsidRPr="005D1E08">
        <w:rPr>
          <w:rFonts w:ascii="Arial" w:hAnsi="Arial" w:cs="Arial"/>
        </w:rPr>
        <w:t xml:space="preserve">, </w:t>
      </w:r>
      <w:r w:rsidRPr="002D75B7">
        <w:rPr>
          <w:rFonts w:ascii="Arial" w:hAnsi="Arial" w:cs="Arial"/>
        </w:rPr>
        <w:t>dla każdego pojazdu zgłoszonego we wniosku o udzielenie zezwolenia pobiera się opłatę w wysokości 1% opłaty jak za wydanie zezwolenia</w:t>
      </w:r>
      <w:r>
        <w:rPr>
          <w:rFonts w:ascii="Arial" w:hAnsi="Arial" w:cs="Arial"/>
        </w:rPr>
        <w:t>;</w:t>
      </w:r>
    </w:p>
    <w:p w14:paraId="4E232C62" w14:textId="60C39CFA" w:rsidR="002D75B7" w:rsidRDefault="002D75B7" w:rsidP="0012321D">
      <w:pPr>
        <w:pStyle w:val="Akapitzlist"/>
        <w:numPr>
          <w:ilvl w:val="0"/>
          <w:numId w:val="5"/>
        </w:numPr>
        <w:spacing w:after="0" w:line="360" w:lineRule="auto"/>
        <w:rPr>
          <w:rFonts w:ascii="Arial" w:hAnsi="Arial" w:cs="Arial"/>
        </w:rPr>
      </w:pPr>
      <w:r>
        <w:rPr>
          <w:rFonts w:ascii="Arial" w:hAnsi="Arial" w:cs="Arial"/>
        </w:rPr>
        <w:lastRenderedPageBreak/>
        <w:t>z</w:t>
      </w:r>
      <w:r w:rsidRPr="002D75B7">
        <w:rPr>
          <w:rFonts w:ascii="Arial" w:hAnsi="Arial" w:cs="Arial"/>
        </w:rPr>
        <w:t xml:space="preserve">a wydanie wypisu z zezwolenia, o którym mowa w </w:t>
      </w:r>
      <w:r>
        <w:rPr>
          <w:rFonts w:ascii="Arial" w:hAnsi="Arial" w:cs="Arial"/>
        </w:rPr>
        <w:t xml:space="preserve">pkt a) i b, </w:t>
      </w:r>
      <w:r w:rsidRPr="002D75B7">
        <w:rPr>
          <w:rFonts w:ascii="Arial" w:hAnsi="Arial" w:cs="Arial"/>
        </w:rPr>
        <w:t>w przypadku zmiany zezwolenia, pobiera się opłatę w wysokości 5% opłaty jak za wydanie zezwolenia</w:t>
      </w:r>
      <w:r>
        <w:rPr>
          <w:rFonts w:ascii="Arial" w:hAnsi="Arial" w:cs="Arial"/>
        </w:rPr>
        <w:t>;</w:t>
      </w:r>
    </w:p>
    <w:p w14:paraId="40E87933" w14:textId="404453F6" w:rsidR="002D75B7" w:rsidRDefault="002D75B7" w:rsidP="0012321D">
      <w:pPr>
        <w:pStyle w:val="Akapitzlist"/>
        <w:numPr>
          <w:ilvl w:val="0"/>
          <w:numId w:val="5"/>
        </w:numPr>
        <w:spacing w:after="0" w:line="360" w:lineRule="auto"/>
        <w:rPr>
          <w:rFonts w:ascii="Arial" w:hAnsi="Arial" w:cs="Arial"/>
        </w:rPr>
      </w:pPr>
      <w:r>
        <w:rPr>
          <w:rFonts w:ascii="Arial" w:hAnsi="Arial" w:cs="Arial"/>
        </w:rPr>
        <w:t>z</w:t>
      </w:r>
      <w:r w:rsidRPr="002D75B7">
        <w:rPr>
          <w:rFonts w:ascii="Arial" w:hAnsi="Arial" w:cs="Arial"/>
        </w:rPr>
        <w:t xml:space="preserve">a wydanie wypisu z zezwolenia, o którym mowa w </w:t>
      </w:r>
      <w:r>
        <w:rPr>
          <w:rFonts w:ascii="Arial" w:hAnsi="Arial" w:cs="Arial"/>
        </w:rPr>
        <w:t>pkt a) i b</w:t>
      </w:r>
      <w:r w:rsidRPr="002D75B7">
        <w:rPr>
          <w:rFonts w:ascii="Arial" w:hAnsi="Arial" w:cs="Arial"/>
        </w:rPr>
        <w:t>, w przypadku utraty albo zniszczenia wypisu, pobiera się opłatę w wysokości 1% opłaty jak za wydanie zezwoleni</w:t>
      </w:r>
      <w:r>
        <w:rPr>
          <w:rFonts w:ascii="Arial" w:hAnsi="Arial" w:cs="Arial"/>
        </w:rPr>
        <w:t>a;</w:t>
      </w:r>
    </w:p>
    <w:p w14:paraId="3353F0BE" w14:textId="262E0862" w:rsidR="002D75B7" w:rsidRDefault="002D75B7" w:rsidP="0012321D">
      <w:pPr>
        <w:pStyle w:val="Akapitzlist"/>
        <w:numPr>
          <w:ilvl w:val="0"/>
          <w:numId w:val="5"/>
        </w:numPr>
        <w:spacing w:after="0" w:line="360" w:lineRule="auto"/>
        <w:rPr>
          <w:rFonts w:ascii="Arial" w:hAnsi="Arial" w:cs="Arial"/>
        </w:rPr>
      </w:pPr>
      <w:r>
        <w:rPr>
          <w:rFonts w:ascii="Arial" w:hAnsi="Arial" w:cs="Arial"/>
        </w:rPr>
        <w:t>z</w:t>
      </w:r>
      <w:r w:rsidRPr="002D75B7">
        <w:rPr>
          <w:rFonts w:ascii="Arial" w:hAnsi="Arial" w:cs="Arial"/>
        </w:rPr>
        <w:t xml:space="preserve">a wydanie wtórnika zezwolenia, o którym mowa w </w:t>
      </w:r>
      <w:r>
        <w:rPr>
          <w:rFonts w:ascii="Arial" w:hAnsi="Arial" w:cs="Arial"/>
        </w:rPr>
        <w:t>pkt a) i b</w:t>
      </w:r>
      <w:r w:rsidRPr="002D75B7">
        <w:rPr>
          <w:rFonts w:ascii="Arial" w:hAnsi="Arial" w:cs="Arial"/>
        </w:rPr>
        <w:t>, w przypadku jego utraty na skutek okoliczności niezależnych od przedsiębiorcy, pobiera się opłatę w wysokości 10% opłaty jak za wydanie zezwolenia</w:t>
      </w:r>
      <w:r>
        <w:rPr>
          <w:rFonts w:ascii="Arial" w:hAnsi="Arial" w:cs="Arial"/>
        </w:rPr>
        <w:t>;</w:t>
      </w:r>
    </w:p>
    <w:p w14:paraId="7447FE59" w14:textId="3FD67862" w:rsidR="002D75B7" w:rsidRPr="008F3B4D" w:rsidRDefault="002D75B7" w:rsidP="0012321D">
      <w:pPr>
        <w:pStyle w:val="Akapitzlist"/>
        <w:numPr>
          <w:ilvl w:val="0"/>
          <w:numId w:val="5"/>
        </w:numPr>
        <w:spacing w:after="0" w:line="360" w:lineRule="auto"/>
        <w:rPr>
          <w:rFonts w:ascii="Arial" w:hAnsi="Arial" w:cs="Arial"/>
        </w:rPr>
      </w:pPr>
      <w:r>
        <w:rPr>
          <w:rFonts w:ascii="Arial" w:hAnsi="Arial" w:cs="Arial"/>
        </w:rPr>
        <w:t>z</w:t>
      </w:r>
      <w:r w:rsidRPr="002D75B7">
        <w:rPr>
          <w:rFonts w:ascii="Arial" w:hAnsi="Arial" w:cs="Arial"/>
        </w:rPr>
        <w:t xml:space="preserve">a wydanie wtórnika zezwolenia, o którym mowa w </w:t>
      </w:r>
      <w:r>
        <w:rPr>
          <w:rFonts w:ascii="Arial" w:hAnsi="Arial" w:cs="Arial"/>
        </w:rPr>
        <w:t>pkt a) i b</w:t>
      </w:r>
      <w:r w:rsidRPr="002D75B7">
        <w:rPr>
          <w:rFonts w:ascii="Arial" w:hAnsi="Arial" w:cs="Arial"/>
        </w:rPr>
        <w:t>, w przypadku jego utraty na skutek okoliczności zależnych od przedsiębiorcy, pobiera się opłatę w wysokości 25% opłaty jak za wydanie zezwoleni</w:t>
      </w:r>
      <w:r>
        <w:rPr>
          <w:rFonts w:ascii="Arial" w:hAnsi="Arial" w:cs="Arial"/>
        </w:rPr>
        <w:t>a.</w:t>
      </w:r>
    </w:p>
    <w:p w14:paraId="0CF77D1E" w14:textId="6ABE279D" w:rsidR="00340161" w:rsidRPr="008F3B4D" w:rsidRDefault="00340161" w:rsidP="0012321D">
      <w:pPr>
        <w:spacing w:before="100" w:beforeAutospacing="1" w:after="240" w:line="360" w:lineRule="auto"/>
        <w:rPr>
          <w:rFonts w:ascii="Arial" w:eastAsia="Times New Roman" w:hAnsi="Arial" w:cs="Arial"/>
          <w:sz w:val="24"/>
          <w:szCs w:val="24"/>
          <w:lang w:eastAsia="pl-PL"/>
        </w:rPr>
      </w:pPr>
      <w:r w:rsidRPr="008F3B4D">
        <w:rPr>
          <w:rFonts w:ascii="Arial" w:eastAsia="Times New Roman" w:hAnsi="Arial" w:cs="Arial"/>
          <w:color w:val="000000"/>
          <w:sz w:val="24"/>
          <w:szCs w:val="24"/>
          <w:lang w:eastAsia="pl-PL"/>
        </w:rPr>
        <w:t>Opłaty, o któr</w:t>
      </w:r>
      <w:r w:rsidR="002D75B7">
        <w:rPr>
          <w:rFonts w:ascii="Arial" w:eastAsia="Times New Roman" w:hAnsi="Arial" w:cs="Arial"/>
          <w:color w:val="000000"/>
          <w:sz w:val="24"/>
          <w:szCs w:val="24"/>
          <w:lang w:eastAsia="pl-PL"/>
        </w:rPr>
        <w:t>ych mowa powyżej,</w:t>
      </w:r>
      <w:r w:rsidRPr="008F3B4D">
        <w:rPr>
          <w:rFonts w:ascii="Arial" w:eastAsia="Times New Roman" w:hAnsi="Arial" w:cs="Arial"/>
          <w:color w:val="000000"/>
          <w:sz w:val="24"/>
          <w:szCs w:val="24"/>
          <w:lang w:eastAsia="pl-PL"/>
        </w:rPr>
        <w:t xml:space="preserve"> można uiścić przelewem na rachunek bankowy Starostwa</w:t>
      </w:r>
      <w:r>
        <w:rPr>
          <w:rFonts w:ascii="Arial" w:eastAsia="Times New Roman" w:hAnsi="Arial" w:cs="Arial"/>
          <w:color w:val="000000"/>
          <w:sz w:val="24"/>
          <w:szCs w:val="24"/>
          <w:lang w:eastAsia="pl-PL"/>
        </w:rPr>
        <w:t xml:space="preserve"> </w:t>
      </w:r>
      <w:r w:rsidRPr="008F3B4D">
        <w:rPr>
          <w:rFonts w:ascii="Arial" w:eastAsia="Times New Roman" w:hAnsi="Arial" w:cs="Arial"/>
          <w:color w:val="000000"/>
          <w:sz w:val="24"/>
          <w:szCs w:val="24"/>
          <w:lang w:eastAsia="pl-PL"/>
        </w:rPr>
        <w:t>Powiatowego w Pszczynie lub w kasie Starostwa Powiatowego, Pszczyna ul. 3 Maja 10</w:t>
      </w:r>
    </w:p>
    <w:p w14:paraId="53E22F50" w14:textId="77777777" w:rsidR="00340161" w:rsidRPr="00340161" w:rsidRDefault="00340161" w:rsidP="0012321D">
      <w:pPr>
        <w:pStyle w:val="Akapitzlist"/>
        <w:numPr>
          <w:ilvl w:val="0"/>
          <w:numId w:val="9"/>
        </w:numPr>
        <w:spacing w:after="240" w:line="360" w:lineRule="auto"/>
        <w:rPr>
          <w:rFonts w:ascii="Arial" w:hAnsi="Arial" w:cs="Arial"/>
        </w:rPr>
      </w:pPr>
      <w:r w:rsidRPr="00340161">
        <w:rPr>
          <w:rFonts w:ascii="Arial" w:hAnsi="Arial" w:cs="Arial"/>
          <w:color w:val="000000"/>
        </w:rPr>
        <w:t>nazwa banku: Bank</w:t>
      </w:r>
      <w:r w:rsidRPr="00340161">
        <w:rPr>
          <w:rFonts w:ascii="Arial" w:hAnsi="Arial" w:cs="Arial"/>
          <w:b/>
          <w:color w:val="000000"/>
        </w:rPr>
        <w:t xml:space="preserve"> Spółdzielczy w Pszczynie </w:t>
      </w:r>
    </w:p>
    <w:p w14:paraId="29AD9D87" w14:textId="3F5E5699" w:rsidR="00340161" w:rsidRPr="00340161" w:rsidRDefault="00340161" w:rsidP="0012321D">
      <w:pPr>
        <w:pStyle w:val="Akapitzlist"/>
        <w:numPr>
          <w:ilvl w:val="0"/>
          <w:numId w:val="9"/>
        </w:numPr>
        <w:spacing w:after="240" w:line="360" w:lineRule="auto"/>
        <w:rPr>
          <w:rFonts w:ascii="Arial" w:hAnsi="Arial" w:cs="Arial"/>
        </w:rPr>
      </w:pPr>
      <w:r w:rsidRPr="00340161">
        <w:rPr>
          <w:rFonts w:ascii="Arial" w:hAnsi="Arial" w:cs="Arial"/>
          <w:color w:val="000000"/>
        </w:rPr>
        <w:t>nr r</w:t>
      </w:r>
      <w:r w:rsidR="0041383C">
        <w:rPr>
          <w:rFonts w:ascii="Arial" w:hAnsi="Arial" w:cs="Arial"/>
          <w:color w:val="000000"/>
        </w:rPr>
        <w:t>achun</w:t>
      </w:r>
      <w:r w:rsidRPr="00340161">
        <w:rPr>
          <w:rFonts w:ascii="Arial" w:hAnsi="Arial" w:cs="Arial"/>
          <w:color w:val="000000"/>
        </w:rPr>
        <w:t>ku</w:t>
      </w:r>
      <w:r w:rsidR="006902AF">
        <w:rPr>
          <w:rFonts w:ascii="Arial" w:hAnsi="Arial" w:cs="Arial"/>
          <w:color w:val="000000"/>
        </w:rPr>
        <w:tab/>
      </w:r>
      <w:r w:rsidR="006902AF">
        <w:rPr>
          <w:rFonts w:ascii="Arial" w:hAnsi="Arial" w:cs="Arial"/>
          <w:color w:val="000000"/>
        </w:rPr>
        <w:tab/>
      </w:r>
      <w:r w:rsidRPr="00340161">
        <w:rPr>
          <w:rFonts w:ascii="Arial" w:hAnsi="Arial" w:cs="Arial"/>
          <w:b/>
          <w:color w:val="000000"/>
        </w:rPr>
        <w:t>94 8448 0004 0006 1229 2011 0001</w:t>
      </w:r>
    </w:p>
    <w:p w14:paraId="74451E8E" w14:textId="0EB2669F" w:rsidR="00340161" w:rsidRPr="008F3B4D" w:rsidRDefault="00340161" w:rsidP="0012321D">
      <w:pPr>
        <w:spacing w:after="0" w:line="360" w:lineRule="auto"/>
        <w:rPr>
          <w:rFonts w:ascii="Arial" w:eastAsia="Times New Roman" w:hAnsi="Arial" w:cs="Arial"/>
          <w:sz w:val="24"/>
          <w:szCs w:val="24"/>
          <w:lang w:eastAsia="pl-PL"/>
        </w:rPr>
      </w:pPr>
      <w:r w:rsidRPr="008F3B4D">
        <w:rPr>
          <w:rFonts w:ascii="Arial" w:eastAsia="Times New Roman" w:hAnsi="Arial" w:cs="Arial"/>
          <w:color w:val="000000"/>
          <w:sz w:val="24"/>
          <w:szCs w:val="24"/>
          <w:lang w:eastAsia="pl-PL"/>
        </w:rPr>
        <w:t>Opłata skarbowa od złożenia dokumentu stwierdzającego udzielenie pełnomocnictwa lub prokury albo jego odpisu, wypisu lub kopii wynosi 17 zł (z wyłączeniem pełnomocnictwa udzielanego małżonkowi, wstępnemu, zstępnemu lub rodzeństwu, lub gdy mocodawcą jest podmiot zwolniony z opłaty skarbowej).</w:t>
      </w:r>
      <w:r>
        <w:rPr>
          <w:rFonts w:ascii="Arial" w:eastAsia="Times New Roman" w:hAnsi="Arial" w:cs="Arial"/>
          <w:sz w:val="24"/>
          <w:szCs w:val="24"/>
          <w:lang w:eastAsia="pl-PL"/>
        </w:rPr>
        <w:t xml:space="preserve"> </w:t>
      </w:r>
      <w:r w:rsidRPr="008F3B4D">
        <w:rPr>
          <w:rFonts w:ascii="Arial" w:eastAsia="Times New Roman" w:hAnsi="Arial" w:cs="Arial"/>
          <w:color w:val="000000"/>
          <w:sz w:val="24"/>
          <w:szCs w:val="24"/>
          <w:lang w:eastAsia="pl-PL"/>
        </w:rPr>
        <w:t>Wpłat z tytułu opłaty skarbowej można dokonywać na rachunek bankowy Urzędu Miejskiego</w:t>
      </w:r>
      <w:r>
        <w:rPr>
          <w:rFonts w:ascii="Arial" w:eastAsia="Times New Roman" w:hAnsi="Arial" w:cs="Arial"/>
          <w:sz w:val="24"/>
          <w:szCs w:val="24"/>
          <w:lang w:eastAsia="pl-PL"/>
        </w:rPr>
        <w:t xml:space="preserve"> </w:t>
      </w:r>
      <w:r w:rsidRPr="008F3B4D">
        <w:rPr>
          <w:rFonts w:ascii="Arial" w:eastAsia="Times New Roman" w:hAnsi="Arial" w:cs="Arial"/>
          <w:color w:val="000000"/>
          <w:sz w:val="24"/>
          <w:szCs w:val="24"/>
          <w:lang w:eastAsia="pl-PL"/>
        </w:rPr>
        <w:t>w Pszczynie</w:t>
      </w:r>
      <w:r>
        <w:rPr>
          <w:rFonts w:ascii="Arial" w:eastAsia="Times New Roman" w:hAnsi="Arial" w:cs="Arial"/>
          <w:color w:val="000000"/>
          <w:sz w:val="24"/>
          <w:szCs w:val="24"/>
          <w:lang w:eastAsia="pl-PL"/>
        </w:rPr>
        <w:t xml:space="preserve"> </w:t>
      </w:r>
      <w:r w:rsidRPr="008F3B4D">
        <w:rPr>
          <w:rFonts w:ascii="Arial" w:eastAsia="Times New Roman" w:hAnsi="Arial" w:cs="Arial"/>
          <w:color w:val="000000"/>
          <w:sz w:val="24"/>
          <w:szCs w:val="24"/>
          <w:lang w:eastAsia="pl-PL"/>
        </w:rPr>
        <w:t>lub w kasie Starostwa Powiatowego w Pszczynie ul. 3 Maja 10</w:t>
      </w:r>
    </w:p>
    <w:p w14:paraId="0C638272" w14:textId="77777777" w:rsidR="00340161" w:rsidRPr="00340161" w:rsidRDefault="00340161" w:rsidP="0012321D">
      <w:pPr>
        <w:pStyle w:val="Akapitzlist"/>
        <w:numPr>
          <w:ilvl w:val="0"/>
          <w:numId w:val="10"/>
        </w:numPr>
        <w:spacing w:after="0" w:line="360" w:lineRule="auto"/>
        <w:rPr>
          <w:rFonts w:ascii="Arial" w:hAnsi="Arial" w:cs="Arial"/>
        </w:rPr>
      </w:pPr>
      <w:r w:rsidRPr="00340161">
        <w:rPr>
          <w:rFonts w:ascii="Arial" w:hAnsi="Arial" w:cs="Arial"/>
          <w:color w:val="000000"/>
        </w:rPr>
        <w:t>nazwa banku: ING</w:t>
      </w:r>
      <w:r w:rsidRPr="00340161">
        <w:rPr>
          <w:rFonts w:ascii="Arial" w:hAnsi="Arial" w:cs="Arial"/>
          <w:b/>
          <w:color w:val="000000"/>
        </w:rPr>
        <w:t xml:space="preserve"> Bank Śląski w Pszczynie </w:t>
      </w:r>
    </w:p>
    <w:p w14:paraId="7A7C645C" w14:textId="50CC4508" w:rsidR="00340161" w:rsidRPr="00340161" w:rsidRDefault="00340161" w:rsidP="0012321D">
      <w:pPr>
        <w:pStyle w:val="Akapitzlist"/>
        <w:numPr>
          <w:ilvl w:val="0"/>
          <w:numId w:val="10"/>
        </w:numPr>
        <w:spacing w:after="0" w:line="360" w:lineRule="auto"/>
        <w:rPr>
          <w:rFonts w:ascii="Arial" w:hAnsi="Arial" w:cs="Arial"/>
        </w:rPr>
      </w:pPr>
      <w:r w:rsidRPr="00340161">
        <w:rPr>
          <w:rFonts w:ascii="Arial" w:hAnsi="Arial" w:cs="Arial"/>
          <w:color w:val="000000"/>
        </w:rPr>
        <w:t>nr r</w:t>
      </w:r>
      <w:r w:rsidR="0041383C">
        <w:rPr>
          <w:rFonts w:ascii="Arial" w:hAnsi="Arial" w:cs="Arial"/>
          <w:color w:val="000000"/>
        </w:rPr>
        <w:t>achunku</w:t>
      </w:r>
      <w:r w:rsidRPr="00340161">
        <w:rPr>
          <w:rFonts w:ascii="Arial" w:hAnsi="Arial" w:cs="Arial"/>
          <w:color w:val="000000"/>
        </w:rPr>
        <w:t xml:space="preserve">             </w:t>
      </w:r>
      <w:r w:rsidRPr="00340161">
        <w:rPr>
          <w:rFonts w:ascii="Arial" w:hAnsi="Arial" w:cs="Arial"/>
          <w:b/>
          <w:color w:val="000000"/>
        </w:rPr>
        <w:t>50 1050 1070 1000 0001 0136 6540</w:t>
      </w:r>
    </w:p>
    <w:p w14:paraId="11230653" w14:textId="77777777" w:rsidR="00340161" w:rsidRPr="008F3B4D" w:rsidRDefault="00340161" w:rsidP="0012321D">
      <w:pPr>
        <w:spacing w:after="0" w:line="360" w:lineRule="auto"/>
        <w:rPr>
          <w:rFonts w:ascii="Arial" w:eastAsia="Times New Roman" w:hAnsi="Arial" w:cs="Arial"/>
          <w:sz w:val="24"/>
          <w:szCs w:val="24"/>
          <w:lang w:eastAsia="pl-PL"/>
        </w:rPr>
      </w:pPr>
      <w:r w:rsidRPr="008F3B4D">
        <w:rPr>
          <w:rFonts w:ascii="Arial" w:eastAsia="Times New Roman" w:hAnsi="Arial" w:cs="Arial"/>
          <w:color w:val="000000"/>
          <w:sz w:val="24"/>
          <w:szCs w:val="24"/>
          <w:lang w:eastAsia="pl-PL"/>
        </w:rPr>
        <w:t>Dowód zapłaty należnej opłaty skarbowej należy załączyć do wniosku.</w:t>
      </w:r>
    </w:p>
    <w:p w14:paraId="07B65D05" w14:textId="0BDCF0B6" w:rsidR="00340161" w:rsidRDefault="00340161" w:rsidP="0012321D">
      <w:pPr>
        <w:spacing w:after="0" w:line="360" w:lineRule="auto"/>
        <w:rPr>
          <w:rFonts w:ascii="Arial" w:eastAsia="Times New Roman" w:hAnsi="Arial" w:cs="Arial"/>
          <w:color w:val="000000"/>
          <w:sz w:val="24"/>
          <w:szCs w:val="24"/>
          <w:lang w:eastAsia="pl-PL"/>
        </w:rPr>
      </w:pPr>
      <w:r w:rsidRPr="008F3B4D">
        <w:rPr>
          <w:rFonts w:ascii="Arial" w:eastAsia="Times New Roman" w:hAnsi="Arial" w:cs="Arial"/>
          <w:color w:val="000000"/>
          <w:sz w:val="24"/>
          <w:szCs w:val="24"/>
          <w:lang w:eastAsia="pl-PL"/>
        </w:rPr>
        <w:t>Internetowy dowód wpłaty powinien precyzyjnie określać przedmiot tej opłaty oraz w którym</w:t>
      </w:r>
      <w:r>
        <w:rPr>
          <w:rFonts w:ascii="Arial" w:eastAsia="Times New Roman" w:hAnsi="Arial" w:cs="Arial"/>
          <w:color w:val="000000"/>
          <w:sz w:val="24"/>
          <w:szCs w:val="24"/>
          <w:lang w:eastAsia="pl-PL"/>
        </w:rPr>
        <w:t xml:space="preserve"> </w:t>
      </w:r>
      <w:r w:rsidRPr="008F3B4D">
        <w:rPr>
          <w:rFonts w:ascii="Arial" w:eastAsia="Times New Roman" w:hAnsi="Arial" w:cs="Arial"/>
          <w:color w:val="000000"/>
          <w:sz w:val="24"/>
          <w:szCs w:val="24"/>
          <w:lang w:eastAsia="pl-PL"/>
        </w:rPr>
        <w:t>urzędzie/jednostce/wydziale ma być dokonana czynność urzędowa.</w:t>
      </w:r>
      <w:r w:rsidRPr="008F3B4D">
        <w:rPr>
          <w:rFonts w:ascii="Arial" w:eastAsia="Times New Roman" w:hAnsi="Arial" w:cs="Arial"/>
          <w:vanish/>
          <w:sz w:val="24"/>
          <w:szCs w:val="24"/>
          <w:lang w:eastAsia="pl-PL"/>
        </w:rPr>
        <w:t>Początek formularza</w:t>
      </w:r>
    </w:p>
    <w:p w14:paraId="7E7F7878" w14:textId="77777777" w:rsidR="00F11AFE" w:rsidRPr="008F3B4D" w:rsidRDefault="00F11AFE" w:rsidP="0012321D">
      <w:pPr>
        <w:spacing w:after="0" w:line="360" w:lineRule="auto"/>
        <w:rPr>
          <w:rFonts w:ascii="Arial" w:eastAsia="Times New Roman" w:hAnsi="Arial" w:cs="Arial"/>
          <w:vanish/>
          <w:sz w:val="24"/>
          <w:szCs w:val="24"/>
          <w:lang w:eastAsia="pl-PL"/>
        </w:rPr>
      </w:pPr>
    </w:p>
    <w:p w14:paraId="364D12F6" w14:textId="77777777" w:rsidR="00340161" w:rsidRPr="00F60873" w:rsidRDefault="00340161" w:rsidP="00F60873">
      <w:pPr>
        <w:pStyle w:val="Nagwek2"/>
        <w:numPr>
          <w:ilvl w:val="0"/>
          <w:numId w:val="13"/>
        </w:numPr>
      </w:pPr>
      <w:r w:rsidRPr="00F60873">
        <w:t>Termin i sposób załatwienia sprawy</w:t>
      </w:r>
    </w:p>
    <w:p w14:paraId="45DD384A" w14:textId="60BF4EAE" w:rsidR="00340161" w:rsidRDefault="00BD7207" w:rsidP="0012321D">
      <w:pPr>
        <w:spacing w:after="120" w:line="360" w:lineRule="auto"/>
        <w:rPr>
          <w:rFonts w:ascii="Arial" w:hAnsi="Arial" w:cs="Arial"/>
          <w:color w:val="000000"/>
          <w:sz w:val="24"/>
          <w:szCs w:val="24"/>
        </w:rPr>
      </w:pPr>
      <w:r>
        <w:rPr>
          <w:rFonts w:ascii="Arial" w:hAnsi="Arial" w:cs="Arial"/>
          <w:color w:val="000000"/>
          <w:sz w:val="24"/>
          <w:szCs w:val="24"/>
        </w:rPr>
        <w:t>B</w:t>
      </w:r>
      <w:r w:rsidRPr="00BD7207">
        <w:rPr>
          <w:rFonts w:ascii="Arial" w:hAnsi="Arial" w:cs="Arial"/>
          <w:color w:val="000000"/>
          <w:sz w:val="24"/>
          <w:szCs w:val="24"/>
        </w:rPr>
        <w:t>ez zbędnej zwłoki</w:t>
      </w:r>
      <w:r w:rsidR="00340161" w:rsidRPr="008F3B4D">
        <w:rPr>
          <w:rFonts w:ascii="Arial" w:hAnsi="Arial" w:cs="Arial"/>
          <w:color w:val="000000"/>
          <w:sz w:val="24"/>
          <w:szCs w:val="24"/>
        </w:rPr>
        <w:t xml:space="preserve"> od dnia złożenia kompletnego wniosku.</w:t>
      </w:r>
      <w:r>
        <w:rPr>
          <w:rFonts w:ascii="Arial" w:hAnsi="Arial" w:cs="Arial"/>
          <w:color w:val="000000"/>
          <w:sz w:val="24"/>
          <w:szCs w:val="24"/>
        </w:rPr>
        <w:t xml:space="preserve"> </w:t>
      </w:r>
      <w:r w:rsidRPr="00BD7207">
        <w:rPr>
          <w:rFonts w:ascii="Arial" w:hAnsi="Arial" w:cs="Arial"/>
          <w:color w:val="000000"/>
          <w:sz w:val="24"/>
          <w:szCs w:val="24"/>
        </w:rPr>
        <w:t>Załatwienie sprawy w postępowaniu uproszczonym powinno nastąpić niezwłocznie, nie później niż w terminie miesiąca od dnia wszczęcia postępowania</w:t>
      </w:r>
      <w:r>
        <w:rPr>
          <w:rFonts w:ascii="Arial" w:hAnsi="Arial" w:cs="Arial"/>
          <w:color w:val="000000"/>
          <w:sz w:val="24"/>
          <w:szCs w:val="24"/>
        </w:rPr>
        <w:t>.</w:t>
      </w:r>
    </w:p>
    <w:p w14:paraId="25E5C77B" w14:textId="7D78DED3" w:rsidR="00BD7207" w:rsidRPr="008F3B4D" w:rsidRDefault="00BD7207" w:rsidP="0012321D">
      <w:pPr>
        <w:spacing w:after="120" w:line="360" w:lineRule="auto"/>
        <w:rPr>
          <w:rFonts w:ascii="Arial" w:hAnsi="Arial" w:cs="Arial"/>
          <w:color w:val="000000"/>
          <w:sz w:val="24"/>
          <w:szCs w:val="24"/>
        </w:rPr>
      </w:pPr>
      <w:r w:rsidRPr="00BD7207">
        <w:rPr>
          <w:rFonts w:ascii="Arial" w:hAnsi="Arial" w:cs="Arial"/>
          <w:color w:val="000000"/>
          <w:sz w:val="24"/>
          <w:szCs w:val="24"/>
        </w:rPr>
        <w:t>Załatwienie sprawy wymagającej postępowania wyjaśniającego powinno nastąpić nie później niż w ciągu miesiąca, a sprawy szczególnie skomplikowanej - nie później niż w ciągu dwóch miesięcy od dnia wszczęcia postępowania</w:t>
      </w:r>
      <w:r>
        <w:rPr>
          <w:rFonts w:ascii="Arial" w:hAnsi="Arial" w:cs="Arial"/>
          <w:color w:val="000000"/>
          <w:sz w:val="24"/>
          <w:szCs w:val="24"/>
        </w:rPr>
        <w:t>.</w:t>
      </w:r>
    </w:p>
    <w:p w14:paraId="03713644" w14:textId="77777777" w:rsidR="00340161" w:rsidRPr="0041383C" w:rsidRDefault="00340161" w:rsidP="00F60873">
      <w:pPr>
        <w:pStyle w:val="Nagwek2"/>
        <w:numPr>
          <w:ilvl w:val="0"/>
          <w:numId w:val="13"/>
        </w:numPr>
        <w:rPr>
          <w:rFonts w:eastAsia="Times New Roman"/>
        </w:rPr>
      </w:pPr>
      <w:r w:rsidRPr="0041383C">
        <w:rPr>
          <w:rFonts w:eastAsia="Times New Roman"/>
        </w:rPr>
        <w:t>Miejsce załatwienia sprawy</w:t>
      </w:r>
    </w:p>
    <w:p w14:paraId="41631282" w14:textId="37CAEB4D" w:rsidR="0012321D" w:rsidRDefault="00C30FBF" w:rsidP="00BD7207">
      <w:pPr>
        <w:spacing w:after="0"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Budynek Starostwa Powiatowego w Pszczynie</w:t>
      </w:r>
      <w:r w:rsidR="00340161" w:rsidRPr="008F3B4D">
        <w:rPr>
          <w:rFonts w:ascii="Arial" w:eastAsia="Times New Roman" w:hAnsi="Arial" w:cs="Arial"/>
          <w:color w:val="000000"/>
          <w:sz w:val="24"/>
          <w:szCs w:val="24"/>
          <w:lang w:eastAsia="pl-PL"/>
        </w:rPr>
        <w:t xml:space="preserve">, ul. 3 Maja 10 </w:t>
      </w:r>
      <w:r w:rsidR="00F5298A">
        <w:rPr>
          <w:rFonts w:ascii="Arial" w:eastAsia="Times New Roman" w:hAnsi="Arial" w:cs="Arial"/>
          <w:color w:val="000000"/>
          <w:sz w:val="24"/>
          <w:szCs w:val="24"/>
          <w:lang w:eastAsia="pl-PL"/>
        </w:rPr>
        <w:t>Punkt Obsługi Klienta</w:t>
      </w:r>
      <w:r w:rsidR="00BD7207">
        <w:rPr>
          <w:rFonts w:ascii="Arial" w:eastAsia="Times New Roman" w:hAnsi="Arial" w:cs="Arial"/>
          <w:color w:val="000000"/>
          <w:sz w:val="24"/>
          <w:szCs w:val="24"/>
          <w:lang w:eastAsia="pl-PL"/>
        </w:rPr>
        <w:t xml:space="preserve"> – złożenie wniosku </w:t>
      </w:r>
      <w:r w:rsidR="00340161" w:rsidRPr="008F3B4D">
        <w:rPr>
          <w:rFonts w:ascii="Arial" w:eastAsia="Times New Roman" w:hAnsi="Arial" w:cs="Arial"/>
          <w:color w:val="000000"/>
          <w:sz w:val="24"/>
          <w:szCs w:val="24"/>
          <w:lang w:eastAsia="pl-PL"/>
        </w:rPr>
        <w:t>Telefon (32) 449-23-</w:t>
      </w:r>
      <w:r w:rsidR="00F5298A">
        <w:rPr>
          <w:rFonts w:ascii="Arial" w:eastAsia="Times New Roman" w:hAnsi="Arial" w:cs="Arial"/>
          <w:color w:val="000000"/>
          <w:sz w:val="24"/>
          <w:szCs w:val="24"/>
          <w:lang w:eastAsia="pl-PL"/>
        </w:rPr>
        <w:t>55</w:t>
      </w:r>
      <w:r w:rsidR="00340161">
        <w:rPr>
          <w:rFonts w:ascii="Arial" w:eastAsia="Times New Roman" w:hAnsi="Arial" w:cs="Arial"/>
          <w:color w:val="000000"/>
          <w:sz w:val="24"/>
          <w:szCs w:val="24"/>
          <w:lang w:eastAsia="pl-PL"/>
        </w:rPr>
        <w:t>.</w:t>
      </w:r>
    </w:p>
    <w:p w14:paraId="694B452B" w14:textId="406AA5D0" w:rsidR="00340161" w:rsidRDefault="00340161" w:rsidP="00F60873">
      <w:pPr>
        <w:pStyle w:val="Nagwek2"/>
        <w:numPr>
          <w:ilvl w:val="0"/>
          <w:numId w:val="13"/>
        </w:numPr>
        <w:rPr>
          <w:rFonts w:eastAsia="Times New Roman"/>
          <w:lang w:eastAsia="pl-PL"/>
        </w:rPr>
      </w:pPr>
      <w:r w:rsidRPr="008F3B4D">
        <w:rPr>
          <w:rFonts w:eastAsia="Times New Roman"/>
          <w:lang w:eastAsia="pl-PL"/>
        </w:rPr>
        <w:t>Tryb odwoławczy</w:t>
      </w:r>
    </w:p>
    <w:p w14:paraId="421C5D83" w14:textId="07F61479" w:rsidR="00340161" w:rsidRDefault="00C30FBF" w:rsidP="0012321D">
      <w:pPr>
        <w:tabs>
          <w:tab w:val="left" w:pos="1278"/>
        </w:tabs>
        <w:spacing w:after="0" w:line="360" w:lineRule="auto"/>
        <w:rPr>
          <w:rFonts w:ascii="Arial" w:eastAsia="Times New Roman" w:hAnsi="Arial" w:cs="Arial"/>
          <w:color w:val="000000"/>
          <w:sz w:val="24"/>
          <w:szCs w:val="24"/>
          <w:lang w:eastAsia="pl-PL"/>
        </w:rPr>
      </w:pPr>
      <w:r w:rsidRPr="00C30FBF">
        <w:rPr>
          <w:rFonts w:ascii="Arial" w:eastAsia="Times New Roman" w:hAnsi="Arial" w:cs="Arial"/>
          <w:color w:val="000000"/>
          <w:sz w:val="24"/>
          <w:szCs w:val="24"/>
          <w:lang w:eastAsia="pl-PL"/>
        </w:rPr>
        <w:t xml:space="preserve">Odwołanie wnosi się </w:t>
      </w:r>
      <w:r w:rsidR="00340161" w:rsidRPr="008F3B4D">
        <w:rPr>
          <w:rFonts w:ascii="Arial" w:eastAsia="Times New Roman" w:hAnsi="Arial" w:cs="Arial"/>
          <w:color w:val="000000"/>
          <w:sz w:val="24"/>
          <w:szCs w:val="24"/>
          <w:lang w:eastAsia="pl-PL"/>
        </w:rPr>
        <w:t xml:space="preserve">do Samorządowego Kolegium Odwoławczego w Bielsku Białej </w:t>
      </w:r>
      <w:r w:rsidRPr="00C30FBF">
        <w:rPr>
          <w:rFonts w:ascii="Arial" w:eastAsia="Times New Roman" w:hAnsi="Arial" w:cs="Arial"/>
          <w:color w:val="000000"/>
          <w:sz w:val="24"/>
          <w:szCs w:val="24"/>
          <w:lang w:eastAsia="pl-PL"/>
        </w:rPr>
        <w:t xml:space="preserve">w terminie 14 dni </w:t>
      </w:r>
      <w:r w:rsidR="00340161" w:rsidRPr="008F3B4D">
        <w:rPr>
          <w:rFonts w:ascii="Arial" w:eastAsia="Times New Roman" w:hAnsi="Arial" w:cs="Arial"/>
          <w:color w:val="000000"/>
          <w:sz w:val="24"/>
          <w:szCs w:val="24"/>
          <w:lang w:eastAsia="pl-PL"/>
        </w:rPr>
        <w:t>za pośrednictwem Starosty Pszczyńskiego.</w:t>
      </w:r>
    </w:p>
    <w:p w14:paraId="766750D9" w14:textId="6D179982" w:rsidR="00340161" w:rsidRPr="00340161" w:rsidRDefault="00340161" w:rsidP="006902AF">
      <w:pPr>
        <w:pStyle w:val="Nagwek2"/>
        <w:numPr>
          <w:ilvl w:val="0"/>
          <w:numId w:val="13"/>
        </w:numPr>
        <w:rPr>
          <w:rFonts w:eastAsia="Times New Roman"/>
          <w:lang w:eastAsia="pl-PL"/>
        </w:rPr>
      </w:pPr>
      <w:r w:rsidRPr="008F3B4D">
        <w:rPr>
          <w:rFonts w:eastAsia="Times New Roman"/>
          <w:lang w:eastAsia="pl-PL"/>
        </w:rPr>
        <w:t>Podstawa prawna</w:t>
      </w:r>
    </w:p>
    <w:p w14:paraId="20430980" w14:textId="6CC0001B" w:rsidR="00340161" w:rsidRDefault="00340161" w:rsidP="0012321D">
      <w:pPr>
        <w:pStyle w:val="Akapitzlist"/>
        <w:numPr>
          <w:ilvl w:val="0"/>
          <w:numId w:val="7"/>
        </w:numPr>
        <w:spacing w:after="0" w:line="360" w:lineRule="auto"/>
        <w:rPr>
          <w:rFonts w:ascii="Arial" w:hAnsi="Arial" w:cs="Arial"/>
        </w:rPr>
      </w:pPr>
      <w:r w:rsidRPr="00340161">
        <w:rPr>
          <w:rFonts w:ascii="Arial" w:hAnsi="Arial" w:cs="Arial"/>
        </w:rPr>
        <w:t xml:space="preserve">Ustawa o transporcie drogowym z dnia 6 września 2001 r. </w:t>
      </w:r>
    </w:p>
    <w:p w14:paraId="478B5273" w14:textId="4F0107B5" w:rsidR="00340161" w:rsidRDefault="00340161" w:rsidP="0012321D">
      <w:pPr>
        <w:pStyle w:val="Akapitzlist"/>
        <w:numPr>
          <w:ilvl w:val="0"/>
          <w:numId w:val="7"/>
        </w:numPr>
        <w:spacing w:after="0" w:line="360" w:lineRule="auto"/>
        <w:rPr>
          <w:rFonts w:ascii="Arial" w:hAnsi="Arial" w:cs="Arial"/>
        </w:rPr>
      </w:pPr>
      <w:r w:rsidRPr="00340161">
        <w:rPr>
          <w:rFonts w:ascii="Arial" w:hAnsi="Arial" w:cs="Arial"/>
        </w:rPr>
        <w:t xml:space="preserve">Ustawa o publicznym transporcie zbiorowym z 16 grudnia 2010 r. </w:t>
      </w:r>
    </w:p>
    <w:p w14:paraId="444EC784" w14:textId="77777777" w:rsidR="00804A4A" w:rsidRDefault="00804A4A" w:rsidP="00804A4A">
      <w:pPr>
        <w:pStyle w:val="Akapitzlist"/>
        <w:numPr>
          <w:ilvl w:val="0"/>
          <w:numId w:val="7"/>
        </w:numPr>
        <w:spacing w:after="0" w:line="360" w:lineRule="auto"/>
        <w:rPr>
          <w:rFonts w:ascii="Arial" w:hAnsi="Arial" w:cs="Arial"/>
        </w:rPr>
      </w:pPr>
      <w:r w:rsidRPr="00340161">
        <w:rPr>
          <w:rFonts w:ascii="Arial" w:hAnsi="Arial" w:cs="Arial"/>
        </w:rPr>
        <w:t>Ustawa z dnia 14 czerwca 1960 r.  Kodeks postępowania administracyjnego</w:t>
      </w:r>
    </w:p>
    <w:p w14:paraId="088AF7EA" w14:textId="792901AB" w:rsidR="00C30FBF" w:rsidRPr="00340161" w:rsidRDefault="00C30FBF" w:rsidP="00804A4A">
      <w:pPr>
        <w:pStyle w:val="Akapitzlist"/>
        <w:numPr>
          <w:ilvl w:val="0"/>
          <w:numId w:val="7"/>
        </w:numPr>
        <w:spacing w:after="0" w:line="360" w:lineRule="auto"/>
        <w:rPr>
          <w:rFonts w:ascii="Arial" w:hAnsi="Arial" w:cs="Arial"/>
        </w:rPr>
      </w:pPr>
      <w:r w:rsidRPr="00C30FBF">
        <w:rPr>
          <w:rFonts w:ascii="Arial" w:hAnsi="Arial" w:cs="Arial"/>
        </w:rPr>
        <w:t>Ustawa z dnia 16 listopada 2006 r. o opłacie skarbowej</w:t>
      </w:r>
    </w:p>
    <w:p w14:paraId="62CEC169" w14:textId="5681F3E7" w:rsidR="00340161" w:rsidRDefault="00340161" w:rsidP="0012321D">
      <w:pPr>
        <w:pStyle w:val="Akapitzlist"/>
        <w:numPr>
          <w:ilvl w:val="0"/>
          <w:numId w:val="7"/>
        </w:numPr>
        <w:spacing w:after="0" w:line="360" w:lineRule="auto"/>
        <w:rPr>
          <w:rFonts w:ascii="Arial" w:hAnsi="Arial" w:cs="Arial"/>
        </w:rPr>
      </w:pPr>
      <w:r w:rsidRPr="00340161">
        <w:rPr>
          <w:rFonts w:ascii="Arial" w:hAnsi="Arial" w:cs="Arial"/>
        </w:rPr>
        <w:t xml:space="preserve">Rozporządzenie Ministra Transportu, Budownictwa i Gospodarki Morskiej z 10 </w:t>
      </w:r>
      <w:r w:rsidR="004426C1">
        <w:rPr>
          <w:rFonts w:ascii="Arial" w:hAnsi="Arial" w:cs="Arial"/>
        </w:rPr>
        <w:t>kwietnia</w:t>
      </w:r>
      <w:r w:rsidRPr="00340161">
        <w:rPr>
          <w:rFonts w:ascii="Arial" w:hAnsi="Arial" w:cs="Arial"/>
        </w:rPr>
        <w:t xml:space="preserve"> 2012 r. w sprawie rozkładów jazdy </w:t>
      </w:r>
    </w:p>
    <w:p w14:paraId="1ADDCFB4" w14:textId="31799A43" w:rsidR="00340161" w:rsidRDefault="00340161" w:rsidP="0012321D">
      <w:pPr>
        <w:pStyle w:val="Akapitzlist"/>
        <w:numPr>
          <w:ilvl w:val="0"/>
          <w:numId w:val="7"/>
        </w:numPr>
        <w:spacing w:after="0" w:line="360" w:lineRule="auto"/>
        <w:rPr>
          <w:rFonts w:ascii="Arial" w:hAnsi="Arial" w:cs="Arial"/>
        </w:rPr>
      </w:pPr>
      <w:r w:rsidRPr="00340161">
        <w:rPr>
          <w:rFonts w:ascii="Arial" w:hAnsi="Arial" w:cs="Arial"/>
        </w:rPr>
        <w:t xml:space="preserve">Rozporządzenia Ministra Transportu, Budownictwa i Gospodarki Morskiej z dnia 6 sierpnia 2013 r.  w sprawie wysokości opłat </w:t>
      </w:r>
      <w:r w:rsidRPr="00340161">
        <w:rPr>
          <w:rFonts w:ascii="Arial" w:hAnsi="Arial" w:cs="Arial"/>
          <w:bCs/>
        </w:rPr>
        <w:t xml:space="preserve">za czynności administracyjne związane z wykonywaniem przewozu drogowego oraz za egzaminowanie i wydanie certyfikatu kompetencji zawodowych </w:t>
      </w:r>
    </w:p>
    <w:p w14:paraId="2DAA8D44" w14:textId="26F475AC" w:rsidR="00340161" w:rsidRDefault="00340161" w:rsidP="0012321D">
      <w:pPr>
        <w:pStyle w:val="Akapitzlist"/>
        <w:numPr>
          <w:ilvl w:val="0"/>
          <w:numId w:val="7"/>
        </w:numPr>
        <w:spacing w:after="0" w:line="360" w:lineRule="auto"/>
        <w:rPr>
          <w:rFonts w:ascii="Arial" w:hAnsi="Arial" w:cs="Arial"/>
        </w:rPr>
      </w:pPr>
      <w:r w:rsidRPr="00340161">
        <w:rPr>
          <w:rFonts w:ascii="Arial" w:hAnsi="Arial" w:cs="Arial"/>
        </w:rPr>
        <w:t xml:space="preserve">Rozporządzenie Ministra Infrastruktury i Rozwoju z 6 marca 2014 r. </w:t>
      </w:r>
      <w:r w:rsidRPr="00340161">
        <w:rPr>
          <w:rFonts w:ascii="Arial" w:hAnsi="Arial" w:cs="Arial"/>
          <w:bCs/>
        </w:rPr>
        <w:t>w sprawie wzorów zezwoleń na wykonywanie krajowych i międzynarodowych przewozów drogowych osób oraz wypisów z zezwoleń</w:t>
      </w:r>
      <w:r w:rsidRPr="00340161">
        <w:rPr>
          <w:rFonts w:ascii="Arial" w:hAnsi="Arial" w:cs="Arial"/>
        </w:rPr>
        <w:t xml:space="preserve"> </w:t>
      </w:r>
    </w:p>
    <w:p w14:paraId="10290E2A" w14:textId="77777777" w:rsidR="00340161" w:rsidRPr="008F3B4D" w:rsidRDefault="00340161" w:rsidP="004369F0">
      <w:pPr>
        <w:pStyle w:val="Nagwek2"/>
        <w:numPr>
          <w:ilvl w:val="0"/>
          <w:numId w:val="13"/>
        </w:numPr>
        <w:tabs>
          <w:tab w:val="left" w:pos="426"/>
        </w:tabs>
        <w:ind w:left="567" w:hanging="294"/>
        <w:rPr>
          <w:rFonts w:eastAsia="Times New Roman"/>
          <w:lang w:eastAsia="pl-PL"/>
        </w:rPr>
      </w:pPr>
      <w:r w:rsidRPr="008F3B4D">
        <w:rPr>
          <w:rFonts w:eastAsia="Times New Roman"/>
          <w:lang w:eastAsia="pl-PL"/>
        </w:rPr>
        <w:lastRenderedPageBreak/>
        <w:t>Formularze do pobrania</w:t>
      </w:r>
    </w:p>
    <w:p w14:paraId="121108F9" w14:textId="76A1E674" w:rsidR="00340161" w:rsidRPr="008F3B4D" w:rsidRDefault="00340161" w:rsidP="0012321D">
      <w:pPr>
        <w:pStyle w:val="Akapitzlist"/>
        <w:numPr>
          <w:ilvl w:val="0"/>
          <w:numId w:val="8"/>
        </w:numPr>
        <w:spacing w:after="0" w:line="360" w:lineRule="auto"/>
        <w:rPr>
          <w:rFonts w:ascii="Arial" w:hAnsi="Arial" w:cs="Arial"/>
        </w:rPr>
      </w:pPr>
      <w:r w:rsidRPr="008F3B4D">
        <w:rPr>
          <w:rFonts w:ascii="Arial" w:hAnsi="Arial" w:cs="Arial"/>
        </w:rPr>
        <w:t xml:space="preserve">Wniosek o wydanie zezwolenia na wykonanie przewozów regularnych osób w krajowym transporcie drogowym </w:t>
      </w:r>
      <w:r w:rsidR="00D63C56">
        <w:rPr>
          <w:rFonts w:ascii="Arial" w:hAnsi="Arial" w:cs="Arial"/>
        </w:rPr>
        <w:t>–</w:t>
      </w:r>
      <w:r w:rsidRPr="008F3B4D">
        <w:rPr>
          <w:rFonts w:ascii="Arial" w:hAnsi="Arial" w:cs="Arial"/>
        </w:rPr>
        <w:t xml:space="preserve"> </w:t>
      </w:r>
      <w:hyperlink r:id="rId7" w:history="1">
        <w:r w:rsidRPr="008F3B4D">
          <w:rPr>
            <w:rStyle w:val="Hipercze"/>
            <w:rFonts w:ascii="Arial" w:hAnsi="Arial" w:cs="Arial"/>
            <w:b/>
          </w:rPr>
          <w:t>DRUK n</w:t>
        </w:r>
        <w:r w:rsidR="00513500">
          <w:rPr>
            <w:rStyle w:val="Hipercze"/>
            <w:rFonts w:ascii="Arial" w:hAnsi="Arial" w:cs="Arial"/>
            <w:b/>
          </w:rPr>
          <w:t>ume</w:t>
        </w:r>
        <w:r w:rsidRPr="008F3B4D">
          <w:rPr>
            <w:rStyle w:val="Hipercze"/>
            <w:rFonts w:ascii="Arial" w:hAnsi="Arial" w:cs="Arial"/>
            <w:b/>
          </w:rPr>
          <w:t>r 26</w:t>
        </w:r>
      </w:hyperlink>
      <w:r w:rsidRPr="008F3B4D">
        <w:rPr>
          <w:rFonts w:ascii="Arial" w:hAnsi="Arial" w:cs="Arial"/>
          <w:b/>
        </w:rPr>
        <w:t xml:space="preserve"> </w:t>
      </w:r>
    </w:p>
    <w:p w14:paraId="3291F646" w14:textId="4AD655B1" w:rsidR="00340161" w:rsidRPr="008F3B4D" w:rsidRDefault="00340161" w:rsidP="0012321D">
      <w:pPr>
        <w:pStyle w:val="Akapitzlist"/>
        <w:numPr>
          <w:ilvl w:val="0"/>
          <w:numId w:val="8"/>
        </w:numPr>
        <w:spacing w:after="0" w:line="360" w:lineRule="auto"/>
        <w:rPr>
          <w:rStyle w:val="Hipercze"/>
          <w:rFonts w:ascii="Arial" w:hAnsi="Arial" w:cs="Arial"/>
          <w:color w:val="auto"/>
          <w:u w:val="none"/>
        </w:rPr>
      </w:pPr>
      <w:r w:rsidRPr="008F3B4D">
        <w:rPr>
          <w:rFonts w:ascii="Arial" w:hAnsi="Arial" w:cs="Arial"/>
          <w:bCs/>
        </w:rPr>
        <w:t>Wniosek</w:t>
      </w:r>
      <w:r w:rsidRPr="008F3B4D">
        <w:rPr>
          <w:rFonts w:ascii="Arial" w:hAnsi="Arial" w:cs="Arial"/>
          <w:b/>
        </w:rPr>
        <w:t xml:space="preserve"> </w:t>
      </w:r>
      <w:r w:rsidRPr="008F3B4D">
        <w:rPr>
          <w:rFonts w:ascii="Arial" w:hAnsi="Arial" w:cs="Arial"/>
        </w:rPr>
        <w:t xml:space="preserve">o wydanie zezwolenia na wykonanie regularnych specjalnych przewozów osób w krajowym transporcie drogowym </w:t>
      </w:r>
      <w:r w:rsidR="00D63C56">
        <w:rPr>
          <w:rFonts w:ascii="Arial" w:hAnsi="Arial" w:cs="Arial"/>
        </w:rPr>
        <w:t>–</w:t>
      </w:r>
      <w:r w:rsidRPr="008F3B4D">
        <w:rPr>
          <w:rFonts w:ascii="Arial" w:hAnsi="Arial" w:cs="Arial"/>
        </w:rPr>
        <w:t xml:space="preserve"> </w:t>
      </w:r>
      <w:hyperlink r:id="rId8" w:history="1">
        <w:r w:rsidRPr="008F3B4D">
          <w:rPr>
            <w:rStyle w:val="Hipercze"/>
            <w:rFonts w:ascii="Arial" w:hAnsi="Arial" w:cs="Arial"/>
            <w:b/>
          </w:rPr>
          <w:t xml:space="preserve">DRUK </w:t>
        </w:r>
        <w:r w:rsidR="00513500">
          <w:rPr>
            <w:rStyle w:val="Hipercze"/>
            <w:rFonts w:ascii="Arial" w:hAnsi="Arial" w:cs="Arial"/>
            <w:b/>
          </w:rPr>
          <w:t xml:space="preserve">numer </w:t>
        </w:r>
        <w:r w:rsidRPr="008F3B4D">
          <w:rPr>
            <w:rStyle w:val="Hipercze"/>
            <w:rFonts w:ascii="Arial" w:hAnsi="Arial" w:cs="Arial"/>
            <w:b/>
          </w:rPr>
          <w:t>2</w:t>
        </w:r>
      </w:hyperlink>
      <w:r w:rsidR="00C61325">
        <w:rPr>
          <w:rStyle w:val="Hipercze"/>
          <w:rFonts w:ascii="Arial" w:hAnsi="Arial" w:cs="Arial"/>
          <w:b/>
        </w:rPr>
        <w:t>6</w:t>
      </w:r>
    </w:p>
    <w:p w14:paraId="24A1AFA7" w14:textId="0E5492ED" w:rsidR="00340161" w:rsidRPr="008F3B4D" w:rsidRDefault="00340161" w:rsidP="0012321D">
      <w:pPr>
        <w:pStyle w:val="Akapitzlist"/>
        <w:numPr>
          <w:ilvl w:val="0"/>
          <w:numId w:val="8"/>
        </w:numPr>
        <w:spacing w:after="0" w:line="360" w:lineRule="auto"/>
        <w:rPr>
          <w:rStyle w:val="Hipercze"/>
          <w:rFonts w:ascii="Arial" w:hAnsi="Arial" w:cs="Arial"/>
          <w:color w:val="auto"/>
          <w:u w:val="none"/>
        </w:rPr>
      </w:pPr>
      <w:r w:rsidRPr="008F3B4D">
        <w:rPr>
          <w:rFonts w:ascii="Arial" w:hAnsi="Arial" w:cs="Arial"/>
        </w:rPr>
        <w:t xml:space="preserve">Wniosek o zmianę zezwolenia na wykonanie przewozów osób w krajowym transporcie drogowym </w:t>
      </w:r>
      <w:r w:rsidR="00D63C56">
        <w:rPr>
          <w:rFonts w:ascii="Arial" w:hAnsi="Arial" w:cs="Arial"/>
        </w:rPr>
        <w:t xml:space="preserve">– </w:t>
      </w:r>
      <w:hyperlink r:id="rId9" w:history="1">
        <w:r w:rsidRPr="008F3B4D">
          <w:rPr>
            <w:rStyle w:val="Hipercze"/>
            <w:rFonts w:ascii="Arial" w:hAnsi="Arial" w:cs="Arial"/>
            <w:b/>
          </w:rPr>
          <w:t xml:space="preserve">DRUK </w:t>
        </w:r>
        <w:r w:rsidR="00513500">
          <w:rPr>
            <w:rStyle w:val="Hipercze"/>
            <w:rFonts w:ascii="Arial" w:hAnsi="Arial" w:cs="Arial"/>
            <w:b/>
          </w:rPr>
          <w:t xml:space="preserve">numer </w:t>
        </w:r>
        <w:r w:rsidRPr="008F3B4D">
          <w:rPr>
            <w:rStyle w:val="Hipercze"/>
            <w:rFonts w:ascii="Arial" w:hAnsi="Arial" w:cs="Arial"/>
            <w:b/>
          </w:rPr>
          <w:t>28</w:t>
        </w:r>
      </w:hyperlink>
    </w:p>
    <w:p w14:paraId="78AAC494" w14:textId="0411B7D0" w:rsidR="00340161" w:rsidRPr="00340161" w:rsidRDefault="00340161" w:rsidP="0012321D">
      <w:pPr>
        <w:pStyle w:val="Akapitzlist"/>
        <w:numPr>
          <w:ilvl w:val="0"/>
          <w:numId w:val="8"/>
        </w:numPr>
        <w:spacing w:after="0" w:line="360" w:lineRule="auto"/>
        <w:rPr>
          <w:rStyle w:val="Hipercze"/>
          <w:rFonts w:ascii="Arial" w:hAnsi="Arial" w:cs="Arial"/>
          <w:color w:val="auto"/>
          <w:u w:val="none"/>
        </w:rPr>
      </w:pPr>
      <w:r w:rsidRPr="008F3B4D">
        <w:rPr>
          <w:rFonts w:ascii="Arial" w:hAnsi="Arial" w:cs="Arial"/>
        </w:rPr>
        <w:t xml:space="preserve">Wniosek o przedłużenie ważności zezwolenia na wykonanie przewozów osób w krajowym transporcie drogowym </w:t>
      </w:r>
      <w:r w:rsidR="00D63C56">
        <w:rPr>
          <w:rFonts w:ascii="Arial" w:hAnsi="Arial" w:cs="Arial"/>
        </w:rPr>
        <w:t xml:space="preserve">– </w:t>
      </w:r>
      <w:hyperlink r:id="rId10" w:history="1">
        <w:r w:rsidRPr="008F3B4D">
          <w:rPr>
            <w:rStyle w:val="Hipercze"/>
            <w:rFonts w:ascii="Arial" w:hAnsi="Arial" w:cs="Arial"/>
            <w:b/>
          </w:rPr>
          <w:t xml:space="preserve">DRUK </w:t>
        </w:r>
        <w:r w:rsidR="00513500">
          <w:rPr>
            <w:rStyle w:val="Hipercze"/>
            <w:rFonts w:ascii="Arial" w:hAnsi="Arial" w:cs="Arial"/>
            <w:b/>
          </w:rPr>
          <w:t xml:space="preserve">numer </w:t>
        </w:r>
        <w:r w:rsidRPr="008F3B4D">
          <w:rPr>
            <w:rStyle w:val="Hipercze"/>
            <w:rFonts w:ascii="Arial" w:hAnsi="Arial" w:cs="Arial"/>
            <w:b/>
          </w:rPr>
          <w:t>29</w:t>
        </w:r>
      </w:hyperlink>
    </w:p>
    <w:p w14:paraId="6890B521" w14:textId="56449FF3" w:rsidR="00340161" w:rsidRPr="00340161" w:rsidRDefault="002F3AA6" w:rsidP="0012321D">
      <w:pPr>
        <w:pStyle w:val="Akapitzlist"/>
        <w:numPr>
          <w:ilvl w:val="0"/>
          <w:numId w:val="8"/>
        </w:numPr>
        <w:spacing w:after="0" w:line="360" w:lineRule="auto"/>
        <w:rPr>
          <w:rStyle w:val="Hipercze"/>
          <w:rFonts w:ascii="Arial" w:hAnsi="Arial" w:cs="Arial"/>
          <w:color w:val="auto"/>
          <w:u w:val="none"/>
        </w:rPr>
      </w:pPr>
      <w:r>
        <w:rPr>
          <w:rFonts w:ascii="Arial" w:hAnsi="Arial" w:cs="Arial"/>
        </w:rPr>
        <w:t>Wzór</w:t>
      </w:r>
      <w:r w:rsidR="00340161" w:rsidRPr="00340161">
        <w:rPr>
          <w:rFonts w:ascii="Arial" w:hAnsi="Arial" w:cs="Arial"/>
        </w:rPr>
        <w:t xml:space="preserve"> zobowiązania do zamieszczenia informacji o godzinach odjazdów na tabliczkach przystankowych – </w:t>
      </w:r>
      <w:hyperlink r:id="rId11" w:history="1">
        <w:r w:rsidR="00340161" w:rsidRPr="00340161">
          <w:rPr>
            <w:rStyle w:val="Hipercze"/>
            <w:rFonts w:ascii="Arial" w:hAnsi="Arial" w:cs="Arial"/>
            <w:b/>
          </w:rPr>
          <w:t xml:space="preserve">DRUK </w:t>
        </w:r>
        <w:r w:rsidR="00513500">
          <w:rPr>
            <w:rStyle w:val="Hipercze"/>
            <w:rFonts w:ascii="Arial" w:hAnsi="Arial" w:cs="Arial"/>
            <w:b/>
          </w:rPr>
          <w:t xml:space="preserve">numer </w:t>
        </w:r>
        <w:r w:rsidR="00340161" w:rsidRPr="00340161">
          <w:rPr>
            <w:rStyle w:val="Hipercze"/>
            <w:rFonts w:ascii="Arial" w:hAnsi="Arial" w:cs="Arial"/>
            <w:b/>
          </w:rPr>
          <w:t>30</w:t>
        </w:r>
      </w:hyperlink>
    </w:p>
    <w:p w14:paraId="2E784BD7" w14:textId="77777777" w:rsidR="00340161" w:rsidRPr="008F3B4D" w:rsidRDefault="00340161" w:rsidP="004369F0">
      <w:pPr>
        <w:pStyle w:val="Nagwek2"/>
        <w:numPr>
          <w:ilvl w:val="0"/>
          <w:numId w:val="13"/>
        </w:numPr>
        <w:ind w:left="567"/>
        <w:rPr>
          <w:rFonts w:eastAsia="Times New Roman"/>
          <w:lang w:eastAsia="pl-PL"/>
        </w:rPr>
      </w:pPr>
      <w:r w:rsidRPr="008F3B4D">
        <w:rPr>
          <w:rFonts w:eastAsia="Times New Roman"/>
          <w:lang w:eastAsia="pl-PL"/>
        </w:rPr>
        <w:t>Dodatkowe informacje</w:t>
      </w:r>
    </w:p>
    <w:p w14:paraId="6A4A3835" w14:textId="541C26CB" w:rsidR="00340161" w:rsidRDefault="00340161" w:rsidP="00BD7207">
      <w:pPr>
        <w:spacing w:after="0" w:line="360" w:lineRule="auto"/>
        <w:rPr>
          <w:rFonts w:ascii="Arial" w:eastAsia="Times New Roman" w:hAnsi="Arial" w:cs="Arial"/>
          <w:bCs/>
          <w:color w:val="000000"/>
          <w:sz w:val="24"/>
          <w:szCs w:val="24"/>
          <w:lang w:eastAsia="pl-PL"/>
        </w:rPr>
      </w:pPr>
      <w:r w:rsidRPr="008F3B4D">
        <w:rPr>
          <w:rFonts w:ascii="Arial" w:eastAsia="Times New Roman" w:hAnsi="Arial" w:cs="Arial"/>
          <w:bCs/>
          <w:color w:val="000000"/>
          <w:sz w:val="24"/>
          <w:szCs w:val="24"/>
          <w:lang w:eastAsia="pl-PL"/>
        </w:rPr>
        <w:t>Dodatkowe informacje można uzyskać po</w:t>
      </w:r>
      <w:r w:rsidR="00BD7207">
        <w:rPr>
          <w:rFonts w:ascii="Arial" w:eastAsia="Times New Roman" w:hAnsi="Arial" w:cs="Arial"/>
          <w:bCs/>
          <w:color w:val="000000"/>
          <w:sz w:val="24"/>
          <w:szCs w:val="24"/>
          <w:lang w:eastAsia="pl-PL"/>
        </w:rPr>
        <w:t xml:space="preserve">d </w:t>
      </w:r>
      <w:r w:rsidRPr="008F3B4D">
        <w:rPr>
          <w:rFonts w:ascii="Arial" w:eastAsia="Times New Roman" w:hAnsi="Arial" w:cs="Arial"/>
          <w:bCs/>
          <w:color w:val="000000"/>
          <w:sz w:val="24"/>
          <w:szCs w:val="24"/>
          <w:lang w:eastAsia="pl-PL"/>
        </w:rPr>
        <w:t>numerem telefonu (32) 449-23-</w:t>
      </w:r>
      <w:r w:rsidR="00F5298A">
        <w:rPr>
          <w:rFonts w:ascii="Arial" w:eastAsia="Times New Roman" w:hAnsi="Arial" w:cs="Arial"/>
          <w:bCs/>
          <w:color w:val="000000"/>
          <w:sz w:val="24"/>
          <w:szCs w:val="24"/>
          <w:lang w:eastAsia="pl-PL"/>
        </w:rPr>
        <w:t>55</w:t>
      </w:r>
      <w:r w:rsidRPr="008F3B4D">
        <w:rPr>
          <w:rFonts w:ascii="Arial" w:eastAsia="Times New Roman" w:hAnsi="Arial" w:cs="Arial"/>
          <w:bCs/>
          <w:color w:val="000000"/>
          <w:sz w:val="24"/>
          <w:szCs w:val="24"/>
          <w:lang w:eastAsia="pl-PL"/>
        </w:rPr>
        <w:t xml:space="preserve">, lub osobiście w poniedziałek od godz. 7.30 do 16.30 od wtorku do czwartku od godz. 7.30 do 15.00 w piątek od godz. 7.30 do 13.30 </w:t>
      </w:r>
      <w:r w:rsidR="00BD7207">
        <w:rPr>
          <w:rFonts w:ascii="Arial" w:eastAsia="Times New Roman" w:hAnsi="Arial" w:cs="Arial"/>
          <w:bCs/>
          <w:color w:val="000000"/>
          <w:sz w:val="24"/>
          <w:szCs w:val="24"/>
          <w:lang w:eastAsia="pl-PL"/>
        </w:rPr>
        <w:t xml:space="preserve">w </w:t>
      </w:r>
      <w:r w:rsidR="00BD7207" w:rsidRPr="00BD7207">
        <w:rPr>
          <w:rFonts w:ascii="Arial" w:eastAsia="Times New Roman" w:hAnsi="Arial" w:cs="Arial"/>
          <w:bCs/>
          <w:color w:val="000000"/>
          <w:sz w:val="24"/>
          <w:szCs w:val="24"/>
          <w:lang w:eastAsia="pl-PL"/>
        </w:rPr>
        <w:t>Powiatow</w:t>
      </w:r>
      <w:r w:rsidR="00BD7207">
        <w:rPr>
          <w:rFonts w:ascii="Arial" w:eastAsia="Times New Roman" w:hAnsi="Arial" w:cs="Arial"/>
          <w:bCs/>
          <w:color w:val="000000"/>
          <w:sz w:val="24"/>
          <w:szCs w:val="24"/>
          <w:lang w:eastAsia="pl-PL"/>
        </w:rPr>
        <w:t>ym</w:t>
      </w:r>
      <w:r w:rsidR="00BD7207" w:rsidRPr="00BD7207">
        <w:rPr>
          <w:rFonts w:ascii="Arial" w:eastAsia="Times New Roman" w:hAnsi="Arial" w:cs="Arial"/>
          <w:bCs/>
          <w:color w:val="000000"/>
          <w:sz w:val="24"/>
          <w:szCs w:val="24"/>
          <w:lang w:eastAsia="pl-PL"/>
        </w:rPr>
        <w:t xml:space="preserve"> Centrum Przesiadkow</w:t>
      </w:r>
      <w:r w:rsidR="00BD7207">
        <w:rPr>
          <w:rFonts w:ascii="Arial" w:eastAsia="Times New Roman" w:hAnsi="Arial" w:cs="Arial"/>
          <w:bCs/>
          <w:color w:val="000000"/>
          <w:sz w:val="24"/>
          <w:szCs w:val="24"/>
          <w:lang w:eastAsia="pl-PL"/>
        </w:rPr>
        <w:t>ym</w:t>
      </w:r>
      <w:r w:rsidR="00BD7207" w:rsidRPr="00BD7207">
        <w:rPr>
          <w:rFonts w:ascii="Arial" w:eastAsia="Times New Roman" w:hAnsi="Arial" w:cs="Arial"/>
          <w:bCs/>
          <w:color w:val="000000"/>
          <w:sz w:val="24"/>
          <w:szCs w:val="24"/>
          <w:lang w:eastAsia="pl-PL"/>
        </w:rPr>
        <w:t xml:space="preserve"> w Pszczynie</w:t>
      </w:r>
      <w:r w:rsidR="00BD7207">
        <w:rPr>
          <w:rFonts w:ascii="Arial" w:eastAsia="Times New Roman" w:hAnsi="Arial" w:cs="Arial"/>
          <w:bCs/>
          <w:color w:val="000000"/>
          <w:sz w:val="24"/>
          <w:szCs w:val="24"/>
          <w:lang w:eastAsia="pl-PL"/>
        </w:rPr>
        <w:t xml:space="preserve"> </w:t>
      </w:r>
      <w:r w:rsidR="00BD7207" w:rsidRPr="00BD7207">
        <w:rPr>
          <w:rFonts w:ascii="Arial" w:eastAsia="Times New Roman" w:hAnsi="Arial" w:cs="Arial"/>
          <w:bCs/>
          <w:color w:val="000000"/>
          <w:sz w:val="24"/>
          <w:szCs w:val="24"/>
          <w:lang w:eastAsia="pl-PL"/>
        </w:rPr>
        <w:t>ul. Sokoła 10</w:t>
      </w:r>
      <w:r w:rsidR="00BD7207">
        <w:rPr>
          <w:rFonts w:ascii="Arial" w:eastAsia="Times New Roman" w:hAnsi="Arial" w:cs="Arial"/>
          <w:bCs/>
          <w:color w:val="000000"/>
          <w:sz w:val="24"/>
          <w:szCs w:val="24"/>
          <w:lang w:eastAsia="pl-PL"/>
        </w:rPr>
        <w:t>.</w:t>
      </w:r>
    </w:p>
    <w:p w14:paraId="562ED0F1" w14:textId="77777777" w:rsidR="00D120DD" w:rsidRDefault="00D120DD" w:rsidP="006902AF">
      <w:pPr>
        <w:spacing w:after="0" w:line="360" w:lineRule="auto"/>
        <w:ind w:left="426"/>
        <w:rPr>
          <w:rFonts w:ascii="Arial" w:eastAsia="Times New Roman" w:hAnsi="Arial" w:cs="Arial"/>
          <w:bCs/>
          <w:color w:val="000000"/>
          <w:sz w:val="24"/>
          <w:szCs w:val="24"/>
          <w:lang w:eastAsia="pl-PL"/>
        </w:rPr>
      </w:pPr>
    </w:p>
    <w:p w14:paraId="2C3409BE" w14:textId="77777777" w:rsidR="00D120DD" w:rsidRPr="008F3B4D" w:rsidRDefault="00D120DD" w:rsidP="006902AF">
      <w:pPr>
        <w:spacing w:after="0" w:line="360" w:lineRule="auto"/>
        <w:ind w:left="426"/>
        <w:rPr>
          <w:rFonts w:ascii="Arial" w:eastAsia="Times New Roman" w:hAnsi="Arial" w:cs="Arial"/>
          <w:sz w:val="24"/>
          <w:szCs w:val="24"/>
          <w:lang w:eastAsia="pl-PL"/>
        </w:rPr>
      </w:pPr>
    </w:p>
    <w:sectPr w:rsidR="00D120DD" w:rsidRPr="008F3B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321B6" w14:textId="77777777" w:rsidR="00D844C9" w:rsidRDefault="00D844C9" w:rsidP="0012321D">
      <w:pPr>
        <w:spacing w:after="0" w:line="240" w:lineRule="auto"/>
      </w:pPr>
      <w:r>
        <w:separator/>
      </w:r>
    </w:p>
  </w:endnote>
  <w:endnote w:type="continuationSeparator" w:id="0">
    <w:p w14:paraId="453482E7" w14:textId="77777777" w:rsidR="00D844C9" w:rsidRDefault="00D844C9" w:rsidP="0012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952F8" w14:textId="77777777" w:rsidR="00D844C9" w:rsidRDefault="00D844C9" w:rsidP="0012321D">
      <w:pPr>
        <w:spacing w:after="0" w:line="240" w:lineRule="auto"/>
      </w:pPr>
      <w:r>
        <w:separator/>
      </w:r>
    </w:p>
  </w:footnote>
  <w:footnote w:type="continuationSeparator" w:id="0">
    <w:p w14:paraId="56B57EEE" w14:textId="77777777" w:rsidR="00D844C9" w:rsidRDefault="00D844C9" w:rsidP="00123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D4191"/>
    <w:multiLevelType w:val="hybridMultilevel"/>
    <w:tmpl w:val="F146CC86"/>
    <w:lvl w:ilvl="0" w:tplc="4F1A28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4B1198"/>
    <w:multiLevelType w:val="hybridMultilevel"/>
    <w:tmpl w:val="F7460022"/>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 w15:restartNumberingAfterBreak="0">
    <w:nsid w:val="261B1F28"/>
    <w:multiLevelType w:val="hybridMultilevel"/>
    <w:tmpl w:val="D5EC68F2"/>
    <w:lvl w:ilvl="0" w:tplc="4B6035B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3D0FBB"/>
    <w:multiLevelType w:val="hybridMultilevel"/>
    <w:tmpl w:val="4BF8D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1C6A8E"/>
    <w:multiLevelType w:val="hybridMultilevel"/>
    <w:tmpl w:val="10B8A1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0B5D34"/>
    <w:multiLevelType w:val="hybridMultilevel"/>
    <w:tmpl w:val="E0F0E850"/>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 w15:restartNumberingAfterBreak="0">
    <w:nsid w:val="473169AF"/>
    <w:multiLevelType w:val="hybridMultilevel"/>
    <w:tmpl w:val="4F585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7537E62"/>
    <w:multiLevelType w:val="hybridMultilevel"/>
    <w:tmpl w:val="872075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E32179"/>
    <w:multiLevelType w:val="singleLevel"/>
    <w:tmpl w:val="0415000F"/>
    <w:lvl w:ilvl="0">
      <w:start w:val="1"/>
      <w:numFmt w:val="decimal"/>
      <w:lvlText w:val="%1."/>
      <w:lvlJc w:val="left"/>
      <w:pPr>
        <w:ind w:left="720" w:hanging="360"/>
      </w:pPr>
      <w:rPr>
        <w:rFonts w:hint="default"/>
      </w:rPr>
    </w:lvl>
  </w:abstractNum>
  <w:abstractNum w:abstractNumId="9" w15:restartNumberingAfterBreak="0">
    <w:nsid w:val="5AD01E74"/>
    <w:multiLevelType w:val="hybridMultilevel"/>
    <w:tmpl w:val="7494B696"/>
    <w:lvl w:ilvl="0" w:tplc="358EE4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227DB3"/>
    <w:multiLevelType w:val="hybridMultilevel"/>
    <w:tmpl w:val="0846E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FA220D3"/>
    <w:multiLevelType w:val="hybridMultilevel"/>
    <w:tmpl w:val="DC646536"/>
    <w:lvl w:ilvl="0" w:tplc="4B6035B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9400A8"/>
    <w:multiLevelType w:val="hybridMultilevel"/>
    <w:tmpl w:val="F9828D3E"/>
    <w:lvl w:ilvl="0" w:tplc="4B6035B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54299A"/>
    <w:multiLevelType w:val="hybridMultilevel"/>
    <w:tmpl w:val="915E6E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7F40A6"/>
    <w:multiLevelType w:val="hybridMultilevel"/>
    <w:tmpl w:val="DCB49074"/>
    <w:lvl w:ilvl="0" w:tplc="358EE4E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2077664">
    <w:abstractNumId w:val="4"/>
  </w:num>
  <w:num w:numId="2" w16cid:durableId="1950114892">
    <w:abstractNumId w:val="7"/>
  </w:num>
  <w:num w:numId="3" w16cid:durableId="1764955040">
    <w:abstractNumId w:val="9"/>
  </w:num>
  <w:num w:numId="4" w16cid:durableId="132066412">
    <w:abstractNumId w:val="5"/>
  </w:num>
  <w:num w:numId="5" w16cid:durableId="963196368">
    <w:abstractNumId w:val="13"/>
  </w:num>
  <w:num w:numId="6" w16cid:durableId="1994525488">
    <w:abstractNumId w:val="14"/>
  </w:num>
  <w:num w:numId="7" w16cid:durableId="1371342156">
    <w:abstractNumId w:val="8"/>
  </w:num>
  <w:num w:numId="8" w16cid:durableId="511844548">
    <w:abstractNumId w:val="10"/>
  </w:num>
  <w:num w:numId="9" w16cid:durableId="922883735">
    <w:abstractNumId w:val="6"/>
  </w:num>
  <w:num w:numId="10" w16cid:durableId="1540974345">
    <w:abstractNumId w:val="3"/>
  </w:num>
  <w:num w:numId="11" w16cid:durableId="35589918">
    <w:abstractNumId w:val="0"/>
  </w:num>
  <w:num w:numId="12" w16cid:durableId="1844510766">
    <w:abstractNumId w:val="1"/>
  </w:num>
  <w:num w:numId="13" w16cid:durableId="2048141563">
    <w:abstractNumId w:val="12"/>
  </w:num>
  <w:num w:numId="14" w16cid:durableId="683943476">
    <w:abstractNumId w:val="11"/>
  </w:num>
  <w:num w:numId="15" w16cid:durableId="2020498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61"/>
    <w:rsid w:val="00002A60"/>
    <w:rsid w:val="000B2751"/>
    <w:rsid w:val="0012321D"/>
    <w:rsid w:val="001E2F1A"/>
    <w:rsid w:val="00222F01"/>
    <w:rsid w:val="002D75B7"/>
    <w:rsid w:val="002F3AA6"/>
    <w:rsid w:val="00340161"/>
    <w:rsid w:val="003A4B5A"/>
    <w:rsid w:val="0041383C"/>
    <w:rsid w:val="0042344B"/>
    <w:rsid w:val="004369F0"/>
    <w:rsid w:val="004426C1"/>
    <w:rsid w:val="004C24AD"/>
    <w:rsid w:val="00513500"/>
    <w:rsid w:val="005D1E08"/>
    <w:rsid w:val="005E4CCE"/>
    <w:rsid w:val="006902AF"/>
    <w:rsid w:val="00744E7D"/>
    <w:rsid w:val="0075658C"/>
    <w:rsid w:val="00785A90"/>
    <w:rsid w:val="007C12AB"/>
    <w:rsid w:val="00804A4A"/>
    <w:rsid w:val="00910689"/>
    <w:rsid w:val="00946ADC"/>
    <w:rsid w:val="009C4D44"/>
    <w:rsid w:val="00A544EE"/>
    <w:rsid w:val="00AF0DD7"/>
    <w:rsid w:val="00B45F9D"/>
    <w:rsid w:val="00BB5EA2"/>
    <w:rsid w:val="00BD7207"/>
    <w:rsid w:val="00BF4A18"/>
    <w:rsid w:val="00C22181"/>
    <w:rsid w:val="00C30FBF"/>
    <w:rsid w:val="00C61325"/>
    <w:rsid w:val="00D031EF"/>
    <w:rsid w:val="00D120DD"/>
    <w:rsid w:val="00D63C56"/>
    <w:rsid w:val="00D768EA"/>
    <w:rsid w:val="00D844C9"/>
    <w:rsid w:val="00D85B4A"/>
    <w:rsid w:val="00DB2AAD"/>
    <w:rsid w:val="00E937B5"/>
    <w:rsid w:val="00EF3CA2"/>
    <w:rsid w:val="00F11AFE"/>
    <w:rsid w:val="00F5298A"/>
    <w:rsid w:val="00F60873"/>
    <w:rsid w:val="00FB4651"/>
    <w:rsid w:val="00FC66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3D7A"/>
  <w15:chartTrackingRefBased/>
  <w15:docId w15:val="{D067931F-09A2-437E-B31D-FDA9804C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138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60873"/>
    <w:pPr>
      <w:keepNext/>
      <w:keepLines/>
      <w:spacing w:before="400" w:after="360"/>
      <w:outlineLvl w:val="1"/>
    </w:pPr>
    <w:rPr>
      <w:rFonts w:ascii="Arial" w:eastAsiaTheme="majorEastAsia" w:hAnsi="Arial" w:cstheme="majorBidi"/>
      <w:b/>
      <w:color w:val="000000" w:themeColor="text1"/>
      <w:sz w:val="26"/>
      <w:szCs w:val="26"/>
    </w:rPr>
  </w:style>
  <w:style w:type="paragraph" w:styleId="Nagwek3">
    <w:name w:val="heading 3"/>
    <w:basedOn w:val="Normalny"/>
    <w:next w:val="Normalny"/>
    <w:link w:val="Nagwek3Znak"/>
    <w:uiPriority w:val="9"/>
    <w:unhideWhenUsed/>
    <w:qFormat/>
    <w:rsid w:val="00D120D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016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unhideWhenUsed/>
    <w:rsid w:val="00340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40161"/>
    <w:rPr>
      <w:color w:val="0563C1" w:themeColor="hyperlink"/>
      <w:u w:val="single"/>
    </w:rPr>
  </w:style>
  <w:style w:type="paragraph" w:styleId="Nagwek">
    <w:name w:val="header"/>
    <w:basedOn w:val="Normalny"/>
    <w:link w:val="NagwekZnak"/>
    <w:uiPriority w:val="99"/>
    <w:unhideWhenUsed/>
    <w:rsid w:val="001232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321D"/>
  </w:style>
  <w:style w:type="paragraph" w:styleId="Stopka">
    <w:name w:val="footer"/>
    <w:basedOn w:val="Normalny"/>
    <w:link w:val="StopkaZnak"/>
    <w:uiPriority w:val="99"/>
    <w:unhideWhenUsed/>
    <w:rsid w:val="001232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321D"/>
  </w:style>
  <w:style w:type="character" w:customStyle="1" w:styleId="Nagwek1Znak">
    <w:name w:val="Nagłówek 1 Znak"/>
    <w:basedOn w:val="Domylnaczcionkaakapitu"/>
    <w:link w:val="Nagwek1"/>
    <w:uiPriority w:val="9"/>
    <w:rsid w:val="0041383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60873"/>
    <w:rPr>
      <w:rFonts w:ascii="Arial" w:eastAsiaTheme="majorEastAsia" w:hAnsi="Arial" w:cstheme="majorBidi"/>
      <w:b/>
      <w:color w:val="000000" w:themeColor="text1"/>
      <w:sz w:val="26"/>
      <w:szCs w:val="26"/>
    </w:rPr>
  </w:style>
  <w:style w:type="character" w:customStyle="1" w:styleId="Nagwek3Znak">
    <w:name w:val="Nagłówek 3 Znak"/>
    <w:basedOn w:val="Domylnaczcionkaakapitu"/>
    <w:link w:val="Nagwek3"/>
    <w:uiPriority w:val="9"/>
    <w:rsid w:val="00D120DD"/>
    <w:rPr>
      <w:rFonts w:asciiTheme="majorHAnsi" w:eastAsiaTheme="majorEastAsia" w:hAnsiTheme="majorHAnsi" w:cstheme="majorBidi"/>
      <w:color w:val="1F3763"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owiat.pszczyna.pl/?t=3622&amp;menu=&amp;mod=site&amp;id=3622&amp;rok=&amp;miesiac=&amp;id=3626&amp;t=36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p.powiat.pszczyna.pl/?t=3622&amp;menu=&amp;mod=site&amp;id=3622&amp;rok=&amp;miesiac=&amp;id=3626&amp;t=362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powiat.pszczyna.pl/?t=3622&amp;menu=&amp;mod=site&amp;id=3622&amp;rok=&amp;miesiac=&amp;id=3626&amp;t=3626" TargetMode="External"/><Relationship Id="rId5" Type="http://schemas.openxmlformats.org/officeDocument/2006/relationships/footnotes" Target="footnotes.xml"/><Relationship Id="rId10" Type="http://schemas.openxmlformats.org/officeDocument/2006/relationships/hyperlink" Target="http://www.bip.powiat.pszczyna.pl/?t=3622&amp;menu=&amp;mod=site&amp;id=3622&amp;rok=&amp;miesiac=&amp;id=3626&amp;t=3626" TargetMode="External"/><Relationship Id="rId4" Type="http://schemas.openxmlformats.org/officeDocument/2006/relationships/webSettings" Target="webSettings.xml"/><Relationship Id="rId9" Type="http://schemas.openxmlformats.org/officeDocument/2006/relationships/hyperlink" Target="http://www.bip.powiat.pszczyna.pl/?t=3622&amp;menu=&amp;mod=site&amp;id=3622&amp;rok=&amp;miesiac=&amp;id=3626&amp;t=362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1281</Words>
  <Characters>7692</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Procedura wydania zezwolenia na wykonywanie przewozów</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wydania zezwolenia na wykonywanie przewozów</dc:title>
  <dc:subject/>
  <dc:creator>Magdalena Małysiak</dc:creator>
  <cp:keywords/>
  <dc:description/>
  <cp:lastModifiedBy>Joanna Twardzik</cp:lastModifiedBy>
  <cp:revision>8</cp:revision>
  <dcterms:created xsi:type="dcterms:W3CDTF">2024-09-13T10:43:00Z</dcterms:created>
  <dcterms:modified xsi:type="dcterms:W3CDTF">2024-09-16T12:26:00Z</dcterms:modified>
</cp:coreProperties>
</file>