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D783" w14:textId="6BDBDBEF" w:rsidR="006C062D" w:rsidRDefault="00882820" w:rsidP="0053542D">
      <w:pPr>
        <w:pStyle w:val="Nagwek1"/>
        <w:spacing w:after="480"/>
        <w:jc w:val="both"/>
        <w:rPr>
          <w:rFonts w:ascii="Arial" w:hAnsi="Arial" w:cs="Arial"/>
          <w:b/>
          <w:bCs/>
          <w:color w:val="auto"/>
        </w:rPr>
      </w:pPr>
      <w:r w:rsidRPr="00882820">
        <w:rPr>
          <w:rFonts w:ascii="Arial" w:hAnsi="Arial" w:cs="Arial"/>
          <w:b/>
          <w:bCs/>
          <w:color w:val="auto"/>
        </w:rPr>
        <w:t>Wy</w:t>
      </w:r>
      <w:r w:rsidR="009D5FCF">
        <w:rPr>
          <w:rFonts w:ascii="Arial" w:hAnsi="Arial" w:cs="Arial"/>
          <w:b/>
          <w:bCs/>
          <w:color w:val="auto"/>
        </w:rPr>
        <w:t xml:space="preserve">danie </w:t>
      </w:r>
      <w:r w:rsidR="009D5FCF" w:rsidRPr="009D5FCF">
        <w:rPr>
          <w:rFonts w:ascii="Arial" w:hAnsi="Arial" w:cs="Arial"/>
          <w:b/>
          <w:bCs/>
          <w:color w:val="auto"/>
        </w:rPr>
        <w:t>decyzji na nadanie i nabicie numer</w:t>
      </w:r>
      <w:r w:rsidR="009D5FCF">
        <w:rPr>
          <w:rFonts w:ascii="Arial" w:hAnsi="Arial" w:cs="Arial"/>
          <w:b/>
          <w:bCs/>
          <w:color w:val="auto"/>
        </w:rPr>
        <w:t xml:space="preserve">u </w:t>
      </w:r>
      <w:r w:rsidR="009D5FCF" w:rsidRPr="009D5FCF">
        <w:rPr>
          <w:rFonts w:ascii="Arial" w:hAnsi="Arial" w:cs="Arial"/>
          <w:b/>
          <w:bCs/>
          <w:color w:val="auto"/>
        </w:rPr>
        <w:t>nadwozia/podwozia/ramy</w:t>
      </w:r>
    </w:p>
    <w:p w14:paraId="02EC9BC8" w14:textId="3DB8FE6B" w:rsidR="00480A30" w:rsidRPr="00480A30" w:rsidRDefault="00480A30" w:rsidP="0053542D">
      <w:pPr>
        <w:spacing w:line="360" w:lineRule="auto"/>
        <w:jc w:val="both"/>
        <w:rPr>
          <w:rFonts w:ascii="Arial" w:hAnsi="Arial" w:cs="Arial"/>
        </w:rPr>
      </w:pPr>
      <w:r w:rsidRPr="00480A30">
        <w:rPr>
          <w:rFonts w:ascii="Arial" w:hAnsi="Arial" w:cs="Arial"/>
        </w:rPr>
        <w:t>Starosta wydaje decyzję o nadaniu cech identyfikacyjnych, między innymi, w przypadku pojazdu:</w:t>
      </w:r>
    </w:p>
    <w:p w14:paraId="4A210266" w14:textId="2E485229" w:rsidR="00480A30" w:rsidRPr="00480A30" w:rsidRDefault="00480A30" w:rsidP="0053542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480A30">
        <w:rPr>
          <w:rFonts w:ascii="Arial" w:hAnsi="Arial" w:cs="Arial"/>
        </w:rPr>
        <w:t>odzyskanego po kradzieży, w którym cecha identyfikacyjna uległa zatarciu lub sfałszowaniu</w:t>
      </w:r>
    </w:p>
    <w:p w14:paraId="6F65EC7B" w14:textId="6FE44D98" w:rsidR="00480A30" w:rsidRPr="00480A30" w:rsidRDefault="00480A30" w:rsidP="0053542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480A30">
        <w:rPr>
          <w:rFonts w:ascii="Arial" w:hAnsi="Arial" w:cs="Arial"/>
        </w:rPr>
        <w:t xml:space="preserve">w którym cecha identyfikacyjna uległa skorodowaniu lub została zniszczona podczas wypadku drogowego </w:t>
      </w:r>
      <w:r>
        <w:rPr>
          <w:rFonts w:ascii="Arial" w:hAnsi="Arial" w:cs="Arial"/>
        </w:rPr>
        <w:t>albo</w:t>
      </w:r>
      <w:r w:rsidRPr="00480A30">
        <w:rPr>
          <w:rFonts w:ascii="Arial" w:hAnsi="Arial" w:cs="Arial"/>
        </w:rPr>
        <w:t xml:space="preserve"> podczas naprawy</w:t>
      </w:r>
    </w:p>
    <w:p w14:paraId="6C91425A" w14:textId="0AE3BFF4" w:rsidR="00480A30" w:rsidRPr="00480A30" w:rsidRDefault="00480A30" w:rsidP="0053542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480A30">
        <w:rPr>
          <w:rFonts w:ascii="Arial" w:hAnsi="Arial" w:cs="Arial"/>
        </w:rPr>
        <w:t>zabytkowego, w którym cecha identyfikacyjna nie została umieszczona</w:t>
      </w:r>
    </w:p>
    <w:p w14:paraId="2B54A403" w14:textId="623FA506" w:rsidR="005E7FB3" w:rsidRPr="00EF3B34" w:rsidRDefault="006C062D" w:rsidP="0053542D">
      <w:pPr>
        <w:pStyle w:val="Nagwek2"/>
        <w:jc w:val="both"/>
      </w:pPr>
      <w:r w:rsidRPr="00EF3B34">
        <w:t xml:space="preserve">Wymagane </w:t>
      </w:r>
      <w:r w:rsidR="00EF3B34">
        <w:t>dokumenty</w:t>
      </w:r>
      <w:r w:rsidR="00046EB0" w:rsidRPr="00EF3B34">
        <w:t>:</w:t>
      </w:r>
    </w:p>
    <w:p w14:paraId="7EB195C8" w14:textId="57BD1A26" w:rsidR="003521B0" w:rsidRPr="00A61BBA" w:rsidRDefault="006C062D" w:rsidP="0053542D">
      <w:pPr>
        <w:pStyle w:val="Akapitzlist"/>
        <w:numPr>
          <w:ilvl w:val="0"/>
          <w:numId w:val="8"/>
        </w:numPr>
        <w:spacing w:after="600" w:line="360" w:lineRule="auto"/>
        <w:jc w:val="both"/>
        <w:rPr>
          <w:rStyle w:val="Hipercze"/>
          <w:rFonts w:ascii="Arial" w:hAnsi="Arial" w:cs="Arial"/>
        </w:rPr>
      </w:pPr>
      <w:r w:rsidRPr="005E7FB3">
        <w:rPr>
          <w:rFonts w:ascii="Arial" w:hAnsi="Arial" w:cs="Arial"/>
        </w:rPr>
        <w:t xml:space="preserve">Wniosek </w:t>
      </w:r>
      <w:r w:rsidR="009D5FCF" w:rsidRPr="009D5FCF">
        <w:rPr>
          <w:rFonts w:ascii="Arial" w:hAnsi="Arial" w:cs="Arial"/>
        </w:rPr>
        <w:t xml:space="preserve">o wydanie decyzji na nadanie i nabicie numeru nadwozia/podwozia/ramy </w:t>
      </w:r>
      <w:r w:rsidR="005E7FB3" w:rsidRPr="005E7FB3">
        <w:rPr>
          <w:rFonts w:ascii="Arial" w:hAnsi="Arial" w:cs="Arial"/>
        </w:rPr>
        <w:t xml:space="preserve">- </w:t>
      </w:r>
      <w:r w:rsidR="003F6BAB">
        <w:rPr>
          <w:rFonts w:ascii="Arial" w:hAnsi="Arial" w:cs="Arial"/>
        </w:rPr>
        <w:t>wniosek można po</w:t>
      </w:r>
      <w:r w:rsidR="00570BB8">
        <w:rPr>
          <w:rFonts w:ascii="Arial" w:hAnsi="Arial" w:cs="Arial"/>
        </w:rPr>
        <w:t>b</w:t>
      </w:r>
      <w:r w:rsidR="003F6BAB">
        <w:rPr>
          <w:rFonts w:ascii="Arial" w:hAnsi="Arial" w:cs="Arial"/>
        </w:rPr>
        <w:t>rać ze strony</w:t>
      </w:r>
      <w:r w:rsidR="00A61BBA">
        <w:rPr>
          <w:rFonts w:ascii="Arial" w:hAnsi="Arial" w:cs="Arial"/>
        </w:rPr>
        <w:t xml:space="preserve"> </w:t>
      </w:r>
      <w:r w:rsidR="00A61BBA">
        <w:rPr>
          <w:rFonts w:ascii="Arial" w:hAnsi="Arial" w:cs="Arial"/>
        </w:rPr>
        <w:fldChar w:fldCharType="begin"/>
      </w:r>
      <w:r w:rsidR="00A61BBA">
        <w:rPr>
          <w:rFonts w:ascii="Arial" w:hAnsi="Arial" w:cs="Arial"/>
        </w:rPr>
        <w:instrText xml:space="preserve"> HYPERLINK "https://www.bip.powiat.pszczyna.pl/?id=3626&amp;mode=0" </w:instrText>
      </w:r>
      <w:r w:rsidR="00A61BBA">
        <w:rPr>
          <w:rFonts w:ascii="Arial" w:hAnsi="Arial" w:cs="Arial"/>
        </w:rPr>
      </w:r>
      <w:r w:rsidR="00A61BBA">
        <w:rPr>
          <w:rFonts w:ascii="Arial" w:hAnsi="Arial" w:cs="Arial"/>
        </w:rPr>
        <w:fldChar w:fldCharType="separate"/>
      </w:r>
      <w:r w:rsidR="00A61BBA" w:rsidRPr="00A61BBA">
        <w:rPr>
          <w:rStyle w:val="Hipercze"/>
          <w:rFonts w:ascii="Arial" w:hAnsi="Arial" w:cs="Arial"/>
        </w:rPr>
        <w:t>BIP</w:t>
      </w:r>
      <w:r w:rsidR="003F6BAB" w:rsidRPr="00A61BBA">
        <w:rPr>
          <w:rStyle w:val="Hipercze"/>
          <w:rFonts w:ascii="Arial" w:hAnsi="Arial" w:cs="Arial"/>
        </w:rPr>
        <w:t xml:space="preserve"> Powiatu Pszczyńskiego</w:t>
      </w:r>
    </w:p>
    <w:p w14:paraId="587933CC" w14:textId="41488EC8" w:rsidR="006C062D" w:rsidRDefault="00A61BBA" w:rsidP="0053542D">
      <w:pPr>
        <w:pStyle w:val="Akapitzlist"/>
        <w:numPr>
          <w:ilvl w:val="0"/>
          <w:numId w:val="8"/>
        </w:numPr>
        <w:spacing w:after="3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6C062D" w:rsidRPr="005E7FB3">
        <w:rPr>
          <w:rFonts w:ascii="Arial" w:hAnsi="Arial" w:cs="Arial"/>
        </w:rPr>
        <w:t>Załączniki</w:t>
      </w:r>
      <w:r w:rsidR="003521B0">
        <w:rPr>
          <w:rFonts w:ascii="Arial" w:hAnsi="Arial" w:cs="Arial"/>
        </w:rPr>
        <w:t>,</w:t>
      </w:r>
      <w:r w:rsidR="006C062D" w:rsidRPr="005E7FB3">
        <w:rPr>
          <w:rFonts w:ascii="Arial" w:hAnsi="Arial" w:cs="Arial"/>
        </w:rPr>
        <w:t xml:space="preserve"> </w:t>
      </w:r>
      <w:r w:rsidR="00765AD9">
        <w:rPr>
          <w:rFonts w:ascii="Arial" w:hAnsi="Arial" w:cs="Arial"/>
        </w:rPr>
        <w:t xml:space="preserve">które należy dołączyć </w:t>
      </w:r>
      <w:r w:rsidR="006C062D" w:rsidRPr="005E7FB3">
        <w:rPr>
          <w:rFonts w:ascii="Arial" w:hAnsi="Arial" w:cs="Arial"/>
        </w:rPr>
        <w:t>do wniosku</w:t>
      </w:r>
      <w:r w:rsidR="005E7FB3">
        <w:rPr>
          <w:rFonts w:ascii="Arial" w:hAnsi="Arial" w:cs="Arial"/>
        </w:rPr>
        <w:t>:</w:t>
      </w:r>
    </w:p>
    <w:p w14:paraId="179A71CA" w14:textId="77777777" w:rsidR="009D5FCF" w:rsidRDefault="009D5FCF" w:rsidP="0053542D">
      <w:pPr>
        <w:pStyle w:val="Akapitzlist"/>
        <w:spacing w:after="360"/>
        <w:ind w:left="714"/>
        <w:jc w:val="both"/>
        <w:rPr>
          <w:rFonts w:ascii="Arial" w:hAnsi="Arial" w:cs="Arial"/>
        </w:rPr>
      </w:pPr>
    </w:p>
    <w:p w14:paraId="2EC44DF9" w14:textId="6AEB67AB" w:rsidR="00EC24E2" w:rsidRDefault="009D5FCF" w:rsidP="0053542D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D5FCF">
        <w:rPr>
          <w:rFonts w:ascii="Arial" w:hAnsi="Arial" w:cs="Arial"/>
        </w:rPr>
        <w:t>pinia rzeczoznawcy samochodowego</w:t>
      </w:r>
      <w:r>
        <w:rPr>
          <w:rFonts w:ascii="Arial" w:hAnsi="Arial" w:cs="Arial"/>
        </w:rPr>
        <w:t xml:space="preserve">, która </w:t>
      </w:r>
      <w:r w:rsidRPr="009D5FCF">
        <w:rPr>
          <w:rFonts w:ascii="Arial" w:hAnsi="Arial" w:cs="Arial"/>
        </w:rPr>
        <w:t>powinna wskazywać pierwotną cechę identyfikacyjną lub jednoznacznie wykluczać ingerencję w pole numerowe w celu umyślnego jej zniszczenia lub zafałszowania albo wskazywać na brak oryginalnie umieszczonej cechy identyfikacyjnej.</w:t>
      </w:r>
    </w:p>
    <w:p w14:paraId="74F34D88" w14:textId="7FDFA1A1" w:rsidR="006B45C4" w:rsidRPr="009D5FCF" w:rsidRDefault="006C062D" w:rsidP="0053542D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C062D">
        <w:rPr>
          <w:rFonts w:ascii="Arial" w:hAnsi="Arial" w:cs="Arial"/>
        </w:rPr>
        <w:t>Potwierdzenie wniesienia opłat</w:t>
      </w:r>
    </w:p>
    <w:p w14:paraId="52EEDAA5" w14:textId="305E5A19" w:rsidR="008B549F" w:rsidRDefault="008B549F" w:rsidP="0053542D">
      <w:pPr>
        <w:pStyle w:val="Nagwek2"/>
        <w:jc w:val="both"/>
      </w:pPr>
      <w:r w:rsidRPr="003521B0">
        <w:t>Opłaty</w:t>
      </w:r>
    </w:p>
    <w:p w14:paraId="77732230" w14:textId="16F38845" w:rsidR="006B45C4" w:rsidRDefault="006B45C4" w:rsidP="0053542D">
      <w:p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Opłata skarbowa w wysokości 10 zł - za wydanie decyzji administracyjnej</w:t>
      </w:r>
      <w:r>
        <w:rPr>
          <w:rFonts w:ascii="Arial" w:hAnsi="Arial" w:cs="Arial"/>
        </w:rPr>
        <w:t>.</w:t>
      </w:r>
    </w:p>
    <w:p w14:paraId="444CA01E" w14:textId="77777777" w:rsidR="00E55C6D" w:rsidRDefault="00E55C6D" w:rsidP="005354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Wpłat z tytułu opłaty skarbowej można dokonywać na rachunek bankowy Starostwa Powiatowego w Pszczynie (np. na poczcie, przelewem bankowym) nazwa banku: Bank Spółdzielczy w Pszczynie, numer rachunku 40 8448 0004 0006 1229 2000 0102 albo za pomocą karty płatniczej lub telefonu podczas załatwiania sprawy w Wydziale Komunikacji i Transportu.</w:t>
      </w:r>
    </w:p>
    <w:p w14:paraId="54AEB2EF" w14:textId="64975F22" w:rsidR="00D5457D" w:rsidRPr="00765AD9" w:rsidRDefault="00D5457D" w:rsidP="0053542D">
      <w:pPr>
        <w:pStyle w:val="Nagwek2"/>
        <w:jc w:val="both"/>
      </w:pPr>
      <w:r w:rsidRPr="00765AD9">
        <w:t>Termin załatwienia sprawy</w:t>
      </w:r>
    </w:p>
    <w:p w14:paraId="69ACA428" w14:textId="77777777" w:rsidR="00E55C6D" w:rsidRDefault="00E55C6D" w:rsidP="005354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przybycia do Starostwa po wcześniejszym umówieniu wizyty w systemie internetowej rezerwacji kolejki. </w:t>
      </w:r>
      <w:r w:rsidRPr="00EE20B1">
        <w:rPr>
          <w:rFonts w:ascii="Arial" w:hAnsi="Arial" w:cs="Arial"/>
        </w:rPr>
        <w:t>W przypadku kompletnych i zgodnych dokumentów sprawa załatwiana jest „od ręki” przy złożeniu wniosku.</w:t>
      </w:r>
    </w:p>
    <w:p w14:paraId="07CCB068" w14:textId="571CD325" w:rsidR="00D5457D" w:rsidRPr="00765AD9" w:rsidRDefault="00D5457D" w:rsidP="0053542D">
      <w:pPr>
        <w:pStyle w:val="Nagwek2"/>
        <w:jc w:val="both"/>
      </w:pPr>
      <w:r w:rsidRPr="00765AD9">
        <w:lastRenderedPageBreak/>
        <w:t>Miejsce załatwienia sprawy</w:t>
      </w:r>
    </w:p>
    <w:p w14:paraId="27D1212D" w14:textId="06D2C5D7" w:rsidR="00D5457D" w:rsidRDefault="00D5457D" w:rsidP="0053542D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 xml:space="preserve">Wydział Komunikacji i Transportu Pszczyna ul. 3 Maja 10 - pokój nr 25 tel. </w:t>
      </w:r>
      <w:r w:rsidR="00E55C6D">
        <w:rPr>
          <w:rFonts w:ascii="Arial" w:hAnsi="Arial" w:cs="Arial"/>
        </w:rPr>
        <w:t xml:space="preserve">32 </w:t>
      </w:r>
      <w:r w:rsidRPr="00D5457D">
        <w:rPr>
          <w:rFonts w:ascii="Arial" w:hAnsi="Arial" w:cs="Arial"/>
        </w:rPr>
        <w:t>449-23-22,</w:t>
      </w:r>
      <w:r w:rsidR="00E55C6D">
        <w:rPr>
          <w:rFonts w:ascii="Arial" w:hAnsi="Arial" w:cs="Arial"/>
        </w:rPr>
        <w:t xml:space="preserve"> 32</w:t>
      </w:r>
      <w:r w:rsidRPr="00D5457D">
        <w:rPr>
          <w:rFonts w:ascii="Arial" w:hAnsi="Arial" w:cs="Arial"/>
        </w:rPr>
        <w:t xml:space="preserve"> 449-23-44</w:t>
      </w:r>
    </w:p>
    <w:p w14:paraId="20273190" w14:textId="11DD552D" w:rsidR="00D5457D" w:rsidRPr="00765AD9" w:rsidRDefault="00D5457D" w:rsidP="0053542D">
      <w:pPr>
        <w:pStyle w:val="Nagwek2"/>
        <w:jc w:val="both"/>
      </w:pPr>
      <w:r w:rsidRPr="00765AD9">
        <w:t>Tryb odwoławczy</w:t>
      </w:r>
    </w:p>
    <w:p w14:paraId="1F0ABEB0" w14:textId="2A0A362F" w:rsidR="00D5457D" w:rsidRPr="003F6BAB" w:rsidRDefault="00D5457D" w:rsidP="0053542D">
      <w:pPr>
        <w:spacing w:after="360"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Od decyzji służy stronie odwołanie do Samorządowego Kolegium Odwoławczego w Bielsku Białej za pośrednictwem Starosty Pszczyńskiego, w terminie 14 dni od dnia jej doręczenia</w:t>
      </w:r>
      <w:r>
        <w:rPr>
          <w:rFonts w:ascii="Arial" w:hAnsi="Arial" w:cs="Arial"/>
        </w:rPr>
        <w:t>.</w:t>
      </w:r>
    </w:p>
    <w:p w14:paraId="585C6092" w14:textId="4BA58039" w:rsidR="00D5457D" w:rsidRPr="00EF3B34" w:rsidRDefault="00D5457D" w:rsidP="0053542D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EF3B34">
        <w:rPr>
          <w:rFonts w:ascii="Arial" w:hAnsi="Arial" w:cs="Arial"/>
          <w:b/>
          <w:bCs/>
          <w:color w:val="auto"/>
        </w:rPr>
        <w:t>Podstawa prawna</w:t>
      </w:r>
    </w:p>
    <w:p w14:paraId="46793129" w14:textId="77777777" w:rsidR="00E55C6D" w:rsidRPr="00D5457D" w:rsidRDefault="00E55C6D" w:rsidP="0053542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20 czerwca 1997r. Prawo o ruchu drogowym.</w:t>
      </w:r>
    </w:p>
    <w:p w14:paraId="428081C3" w14:textId="77777777" w:rsidR="00E55C6D" w:rsidRPr="00F56A85" w:rsidRDefault="00E55C6D" w:rsidP="0053542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8 listopada 2024 r.</w:t>
      </w:r>
    </w:p>
    <w:p w14:paraId="56FEDB26" w14:textId="77777777" w:rsidR="00E55C6D" w:rsidRPr="00F56A85" w:rsidRDefault="00E55C6D" w:rsidP="0053542D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w sprawie rejestracji i oznaczania pojazdów, wymagań dla tablic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rejestracyjnych oraz wzorów innych dokumentów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związanych z rejestracją pojazdów</w:t>
      </w:r>
    </w:p>
    <w:p w14:paraId="053D7376" w14:textId="77777777" w:rsidR="00E55C6D" w:rsidRPr="00F56A85" w:rsidRDefault="00E55C6D" w:rsidP="0053542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17 grudnia 2024 r.</w:t>
      </w:r>
    </w:p>
    <w:p w14:paraId="21832BD1" w14:textId="77777777" w:rsidR="00E55C6D" w:rsidRPr="00F56A85" w:rsidRDefault="00E55C6D" w:rsidP="0053542D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zmieniające rozporządzenie w sprawie szczegółowych czynności organów w sprawach związanych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 dopuszczeniem pojazdu do ruchu oraz wzorów dokumentów w tych sprawach</w:t>
      </w:r>
    </w:p>
    <w:p w14:paraId="5535E947" w14:textId="77777777" w:rsidR="006B45C4" w:rsidRDefault="006B45C4" w:rsidP="0053542D">
      <w:pPr>
        <w:pStyle w:val="Akapitzlist"/>
        <w:numPr>
          <w:ilvl w:val="0"/>
          <w:numId w:val="6"/>
        </w:numPr>
        <w:spacing w:after="360"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Ustawa z dnia 27 maja 2015 r. o zmianie ustawy o recyklingu pojazdów wycofanych z eksploatacji oraz niektórych innych ustaw</w:t>
      </w:r>
    </w:p>
    <w:p w14:paraId="390F6003" w14:textId="3C2792C2" w:rsidR="00D5457D" w:rsidRPr="003F6BAB" w:rsidRDefault="00D5457D" w:rsidP="0053542D">
      <w:pPr>
        <w:pStyle w:val="Akapitzlist"/>
        <w:numPr>
          <w:ilvl w:val="0"/>
          <w:numId w:val="6"/>
        </w:numPr>
        <w:spacing w:after="360"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Ustawa z dnia 16 listopada 2006r. o opłacie skarbowej</w:t>
      </w:r>
    </w:p>
    <w:p w14:paraId="2F2C220D" w14:textId="2C3F58B6" w:rsidR="00D5457D" w:rsidRPr="003F6BAB" w:rsidRDefault="00D5457D" w:rsidP="0053542D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3F6BAB">
        <w:rPr>
          <w:rFonts w:ascii="Arial" w:hAnsi="Arial" w:cs="Arial"/>
          <w:b/>
          <w:bCs/>
          <w:color w:val="auto"/>
        </w:rPr>
        <w:t>Uwagi</w:t>
      </w:r>
    </w:p>
    <w:p w14:paraId="77BBB019" w14:textId="77777777" w:rsidR="00D5457D" w:rsidRPr="00D5457D" w:rsidRDefault="00D5457D" w:rsidP="0053542D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Wnioskodawca powinien posiadać ze sobą dowód osobisty. W przypadku osoby prawnej aktualny wyciąg z rejestru sądowego oraz zaświadczenie o numerze identyfikacyjnym REGON. Natomiast osoba prowadząca działalność gospodarczą, aktualne zaświadczenie o wpisie do ewidencji działalności gospodarczej, a jeżeli prowadzi działalność w spółce cywilnej, również umowę spółki.</w:t>
      </w:r>
    </w:p>
    <w:p w14:paraId="153AF69E" w14:textId="25AE9B4F" w:rsidR="00D5457D" w:rsidRDefault="00D5457D" w:rsidP="0053542D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 przypadku braku możliwości osobistego stawienia się sprawę może załatwić pełnomocnik z pisemnym pełnomocnictwem do załatwienia danej sprawy. Przy czym od pełnomocnictwa należy wnieść opłatę skarbową w wys. 17 zł ( za wyjątkiem pełnomocnictwa udzielonego współmałżonkowi, wstępnemu, zstępnemu lub rodzeństwu).</w:t>
      </w:r>
    </w:p>
    <w:p w14:paraId="7B251ED9" w14:textId="4ADB0640" w:rsidR="008B549F" w:rsidRPr="00046EB0" w:rsidRDefault="00D5457D" w:rsidP="0053542D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Organ rejestrujący zobowiązany jest do przeprowadzenia kontroli spełnienia   obowiązku zawarcia umowy ubezpieczenia OC pojazdu na podstawie ustawy z dnia 22 maja 2003r. o ubezpieczeniach obowiązkowych, Ubezpieczeniowym Funduszu Gwarancyjnym i Polskim Biurze Ubezpieczycieli Komunikacyjnych.</w:t>
      </w:r>
    </w:p>
    <w:sectPr w:rsidR="008B549F" w:rsidRPr="00046EB0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BA2F" w14:textId="77777777" w:rsidR="00C3389D" w:rsidRDefault="00C3389D" w:rsidP="0020736A">
      <w:r>
        <w:separator/>
      </w:r>
    </w:p>
  </w:endnote>
  <w:endnote w:type="continuationSeparator" w:id="0">
    <w:p w14:paraId="20B55826" w14:textId="77777777" w:rsidR="00C3389D" w:rsidRDefault="00C3389D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0FCE8" w14:textId="77777777" w:rsidR="00C3389D" w:rsidRDefault="00C3389D" w:rsidP="0020736A">
      <w:r>
        <w:separator/>
      </w:r>
    </w:p>
  </w:footnote>
  <w:footnote w:type="continuationSeparator" w:id="0">
    <w:p w14:paraId="1CC767F4" w14:textId="77777777" w:rsidR="00C3389D" w:rsidRDefault="00C3389D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741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44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48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42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867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F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277E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504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CF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6C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27C2E"/>
    <w:multiLevelType w:val="hybridMultilevel"/>
    <w:tmpl w:val="8DB03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C2969"/>
    <w:multiLevelType w:val="hybridMultilevel"/>
    <w:tmpl w:val="8926F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F91"/>
    <w:multiLevelType w:val="hybridMultilevel"/>
    <w:tmpl w:val="6FE08458"/>
    <w:lvl w:ilvl="0" w:tplc="C2A607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30D1B"/>
    <w:multiLevelType w:val="hybridMultilevel"/>
    <w:tmpl w:val="02EC8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C32B9"/>
    <w:multiLevelType w:val="hybridMultilevel"/>
    <w:tmpl w:val="4A3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81DC5"/>
    <w:multiLevelType w:val="hybridMultilevel"/>
    <w:tmpl w:val="E4763C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96448"/>
    <w:multiLevelType w:val="hybridMultilevel"/>
    <w:tmpl w:val="490238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403AD"/>
    <w:multiLevelType w:val="hybridMultilevel"/>
    <w:tmpl w:val="487E6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00DD0"/>
    <w:multiLevelType w:val="hybridMultilevel"/>
    <w:tmpl w:val="75C2200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E4013"/>
    <w:multiLevelType w:val="hybridMultilevel"/>
    <w:tmpl w:val="109C975A"/>
    <w:lvl w:ilvl="0" w:tplc="0284F858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E4133"/>
    <w:multiLevelType w:val="hybridMultilevel"/>
    <w:tmpl w:val="19E26FCA"/>
    <w:lvl w:ilvl="0" w:tplc="10EC770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F27F5"/>
    <w:multiLevelType w:val="hybridMultilevel"/>
    <w:tmpl w:val="53AC4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793996">
    <w:abstractNumId w:val="13"/>
  </w:num>
  <w:num w:numId="2" w16cid:durableId="483935512">
    <w:abstractNumId w:val="27"/>
  </w:num>
  <w:num w:numId="3" w16cid:durableId="1136995796">
    <w:abstractNumId w:val="19"/>
  </w:num>
  <w:num w:numId="4" w16cid:durableId="1943800053">
    <w:abstractNumId w:val="14"/>
  </w:num>
  <w:num w:numId="5" w16cid:durableId="1515194444">
    <w:abstractNumId w:val="17"/>
  </w:num>
  <w:num w:numId="6" w16cid:durableId="406460605">
    <w:abstractNumId w:val="26"/>
  </w:num>
  <w:num w:numId="7" w16cid:durableId="1790737739">
    <w:abstractNumId w:val="11"/>
  </w:num>
  <w:num w:numId="8" w16cid:durableId="110906114">
    <w:abstractNumId w:val="12"/>
  </w:num>
  <w:num w:numId="9" w16cid:durableId="500700737">
    <w:abstractNumId w:val="22"/>
  </w:num>
  <w:num w:numId="10" w16cid:durableId="62412486">
    <w:abstractNumId w:val="16"/>
  </w:num>
  <w:num w:numId="11" w16cid:durableId="164587792">
    <w:abstractNumId w:val="8"/>
  </w:num>
  <w:num w:numId="12" w16cid:durableId="1222255205">
    <w:abstractNumId w:val="3"/>
  </w:num>
  <w:num w:numId="13" w16cid:durableId="765342726">
    <w:abstractNumId w:val="2"/>
  </w:num>
  <w:num w:numId="14" w16cid:durableId="312880899">
    <w:abstractNumId w:val="1"/>
  </w:num>
  <w:num w:numId="15" w16cid:durableId="1554463877">
    <w:abstractNumId w:val="0"/>
  </w:num>
  <w:num w:numId="16" w16cid:durableId="1707870120">
    <w:abstractNumId w:val="9"/>
  </w:num>
  <w:num w:numId="17" w16cid:durableId="273437957">
    <w:abstractNumId w:val="7"/>
  </w:num>
  <w:num w:numId="18" w16cid:durableId="1030913081">
    <w:abstractNumId w:val="6"/>
  </w:num>
  <w:num w:numId="19" w16cid:durableId="818229945">
    <w:abstractNumId w:val="5"/>
  </w:num>
  <w:num w:numId="20" w16cid:durableId="1579096582">
    <w:abstractNumId w:val="4"/>
  </w:num>
  <w:num w:numId="21" w16cid:durableId="1280259112">
    <w:abstractNumId w:val="24"/>
  </w:num>
  <w:num w:numId="22" w16cid:durableId="240483345">
    <w:abstractNumId w:val="23"/>
  </w:num>
  <w:num w:numId="23" w16cid:durableId="946621374">
    <w:abstractNumId w:val="15"/>
  </w:num>
  <w:num w:numId="24" w16cid:durableId="808329534">
    <w:abstractNumId w:val="20"/>
  </w:num>
  <w:num w:numId="25" w16cid:durableId="460608884">
    <w:abstractNumId w:val="10"/>
  </w:num>
  <w:num w:numId="26" w16cid:durableId="8869698">
    <w:abstractNumId w:val="25"/>
  </w:num>
  <w:num w:numId="27" w16cid:durableId="785393293">
    <w:abstractNumId w:val="21"/>
  </w:num>
  <w:num w:numId="28" w16cid:durableId="193535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07741"/>
    <w:rsid w:val="000114A4"/>
    <w:rsid w:val="00013C76"/>
    <w:rsid w:val="0002198E"/>
    <w:rsid w:val="0002467E"/>
    <w:rsid w:val="000415BA"/>
    <w:rsid w:val="00046EB0"/>
    <w:rsid w:val="00096D2E"/>
    <w:rsid w:val="00100484"/>
    <w:rsid w:val="001562E3"/>
    <w:rsid w:val="001669C0"/>
    <w:rsid w:val="001A4663"/>
    <w:rsid w:val="001A5C02"/>
    <w:rsid w:val="001D180A"/>
    <w:rsid w:val="0020736A"/>
    <w:rsid w:val="00253D3F"/>
    <w:rsid w:val="00265EB0"/>
    <w:rsid w:val="002A4EB5"/>
    <w:rsid w:val="002B1E7A"/>
    <w:rsid w:val="002C62C7"/>
    <w:rsid w:val="00326049"/>
    <w:rsid w:val="003521B0"/>
    <w:rsid w:val="003A24BD"/>
    <w:rsid w:val="003E2335"/>
    <w:rsid w:val="003F6BAB"/>
    <w:rsid w:val="00480A30"/>
    <w:rsid w:val="004B215A"/>
    <w:rsid w:val="004E4E85"/>
    <w:rsid w:val="0053542D"/>
    <w:rsid w:val="00570BB8"/>
    <w:rsid w:val="005C0CA6"/>
    <w:rsid w:val="005E7FB3"/>
    <w:rsid w:val="00695028"/>
    <w:rsid w:val="006A788C"/>
    <w:rsid w:val="006B2D9E"/>
    <w:rsid w:val="006B45C4"/>
    <w:rsid w:val="006B62EC"/>
    <w:rsid w:val="006C062D"/>
    <w:rsid w:val="006D090D"/>
    <w:rsid w:val="006D0E76"/>
    <w:rsid w:val="006E786E"/>
    <w:rsid w:val="00765AD9"/>
    <w:rsid w:val="007A76BA"/>
    <w:rsid w:val="007F4BC8"/>
    <w:rsid w:val="0082013D"/>
    <w:rsid w:val="00866FBD"/>
    <w:rsid w:val="00882820"/>
    <w:rsid w:val="008B549F"/>
    <w:rsid w:val="008E44F2"/>
    <w:rsid w:val="00912279"/>
    <w:rsid w:val="009B12A1"/>
    <w:rsid w:val="009B2514"/>
    <w:rsid w:val="009C735A"/>
    <w:rsid w:val="009C761F"/>
    <w:rsid w:val="009D5FCF"/>
    <w:rsid w:val="009E79E5"/>
    <w:rsid w:val="00A04E7F"/>
    <w:rsid w:val="00A61BBA"/>
    <w:rsid w:val="00A7037C"/>
    <w:rsid w:val="00AE02BD"/>
    <w:rsid w:val="00B31645"/>
    <w:rsid w:val="00B54F63"/>
    <w:rsid w:val="00B87AF7"/>
    <w:rsid w:val="00BE7397"/>
    <w:rsid w:val="00BF0E7F"/>
    <w:rsid w:val="00BF0F6C"/>
    <w:rsid w:val="00C3389D"/>
    <w:rsid w:val="00C41CC2"/>
    <w:rsid w:val="00C60EC1"/>
    <w:rsid w:val="00C84386"/>
    <w:rsid w:val="00C8544F"/>
    <w:rsid w:val="00D20430"/>
    <w:rsid w:val="00D36B6F"/>
    <w:rsid w:val="00D5457D"/>
    <w:rsid w:val="00DD02AA"/>
    <w:rsid w:val="00E55C6D"/>
    <w:rsid w:val="00EC24E2"/>
    <w:rsid w:val="00EC48B7"/>
    <w:rsid w:val="00EF3B34"/>
    <w:rsid w:val="00F87269"/>
    <w:rsid w:val="00F94EE2"/>
    <w:rsid w:val="00F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F3B34"/>
    <w:pPr>
      <w:keepNext/>
      <w:keepLines/>
      <w:numPr>
        <w:numId w:val="21"/>
      </w:numPr>
      <w:spacing w:before="16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mój"/>
    <w:basedOn w:val="Normalny"/>
    <w:link w:val="NagwekZnak"/>
    <w:uiPriority w:val="99"/>
    <w:unhideWhenUsed/>
    <w:rsid w:val="00765AD9"/>
    <w:pPr>
      <w:tabs>
        <w:tab w:val="center" w:pos="4536"/>
        <w:tab w:val="right" w:pos="9072"/>
      </w:tabs>
    </w:pPr>
    <w:rPr>
      <w:rFonts w:ascii="Arial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765AD9"/>
    <w:rPr>
      <w:rFonts w:ascii="Arial" w:hAnsi="Arial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C0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6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062D"/>
    <w:rPr>
      <w:color w:val="954F72" w:themeColor="followedHyperlink"/>
      <w:u w:val="single"/>
    </w:rPr>
  </w:style>
  <w:style w:type="paragraph" w:styleId="Listapunktowana3">
    <w:name w:val="List Bullet 3"/>
    <w:basedOn w:val="Normalny"/>
    <w:uiPriority w:val="99"/>
    <w:unhideWhenUsed/>
    <w:rsid w:val="00EF3B34"/>
    <w:pPr>
      <w:numPr>
        <w:numId w:val="18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F3B34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065D-8FE6-44EB-BB22-6FF7B20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9b</vt:lpstr>
    </vt:vector>
  </TitlesOfParts>
  <Company>SP Pszczyna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9b</dc:title>
  <dc:subject/>
  <dc:creator>user</dc:creator>
  <cp:keywords/>
  <dc:description/>
  <cp:lastModifiedBy>Agnieszka Piłot</cp:lastModifiedBy>
  <cp:revision>6</cp:revision>
  <dcterms:created xsi:type="dcterms:W3CDTF">2025-03-26T12:38:00Z</dcterms:created>
  <dcterms:modified xsi:type="dcterms:W3CDTF">2025-03-28T08:10:00Z</dcterms:modified>
</cp:coreProperties>
</file>